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43DF4" w14:textId="76DDED33" w:rsidR="007B3EA3" w:rsidRPr="0082645E" w:rsidRDefault="000E45B5" w:rsidP="007B3EA3">
      <w:pPr>
        <w:jc w:val="both"/>
        <w:rPr>
          <w:b/>
          <w:sz w:val="24"/>
          <w:szCs w:val="24"/>
        </w:rPr>
      </w:pPr>
      <w:r w:rsidRPr="000E45B5">
        <w:rPr>
          <w:b/>
          <w:sz w:val="24"/>
          <w:szCs w:val="24"/>
          <w:u w:val="single"/>
        </w:rPr>
        <w:t>ANLAGE 1</w:t>
      </w:r>
      <w:r>
        <w:rPr>
          <w:b/>
          <w:sz w:val="24"/>
          <w:szCs w:val="24"/>
        </w:rPr>
        <w:t xml:space="preserve">: </w:t>
      </w:r>
      <w:r w:rsidR="005310F3" w:rsidRPr="0082645E">
        <w:rPr>
          <w:b/>
          <w:sz w:val="24"/>
          <w:szCs w:val="24"/>
        </w:rPr>
        <w:t>Leistungs</w:t>
      </w:r>
      <w:r w:rsidR="00C102AC">
        <w:rPr>
          <w:b/>
          <w:sz w:val="24"/>
          <w:szCs w:val="24"/>
        </w:rPr>
        <w:t>beschreibung</w:t>
      </w:r>
      <w:r w:rsidR="005310F3" w:rsidRPr="0082645E">
        <w:rPr>
          <w:b/>
          <w:sz w:val="24"/>
          <w:szCs w:val="24"/>
        </w:rPr>
        <w:t xml:space="preserve"> zur Ausschreibung eines Rahmenvertrags für den Einsatz von Integrationskräften in Form eines Pooling</w:t>
      </w:r>
      <w:r w:rsidR="004403BD" w:rsidRPr="0082645E">
        <w:rPr>
          <w:b/>
          <w:sz w:val="24"/>
          <w:szCs w:val="24"/>
        </w:rPr>
        <w:t>-M</w:t>
      </w:r>
      <w:r w:rsidR="005310F3" w:rsidRPr="0082645E">
        <w:rPr>
          <w:b/>
          <w:sz w:val="24"/>
          <w:szCs w:val="24"/>
        </w:rPr>
        <w:t>odells an zwei Förderschulen des Märkischen Kreises</w:t>
      </w:r>
    </w:p>
    <w:p w14:paraId="52799773" w14:textId="77777777" w:rsidR="00320A49" w:rsidRDefault="00320A49" w:rsidP="007B3EA3">
      <w:pPr>
        <w:jc w:val="both"/>
        <w:rPr>
          <w:b/>
        </w:rPr>
      </w:pPr>
    </w:p>
    <w:p w14:paraId="6DDFD5A7" w14:textId="1DC286D7" w:rsidR="005310F3" w:rsidRPr="005310F3" w:rsidRDefault="0067471D" w:rsidP="005310F3">
      <w:pPr>
        <w:jc w:val="both"/>
        <w:rPr>
          <w:b/>
        </w:rPr>
      </w:pPr>
      <w:r>
        <w:rPr>
          <w:b/>
        </w:rPr>
        <w:t>1</w:t>
      </w:r>
      <w:r w:rsidR="007B3EA3" w:rsidRPr="005310F3">
        <w:rPr>
          <w:b/>
        </w:rPr>
        <w:t xml:space="preserve">. </w:t>
      </w:r>
      <w:r w:rsidR="005310F3" w:rsidRPr="005310F3">
        <w:rPr>
          <w:b/>
        </w:rPr>
        <w:t>Grundlagen und Hintergründe der Ausschreibung</w:t>
      </w:r>
    </w:p>
    <w:p w14:paraId="122C7423" w14:textId="77777777" w:rsidR="004403BD" w:rsidRDefault="004403BD" w:rsidP="004403BD">
      <w:pPr>
        <w:jc w:val="both"/>
        <w:rPr>
          <w:rFonts w:cstheme="minorHAnsi"/>
        </w:rPr>
      </w:pPr>
      <w:r>
        <w:rPr>
          <w:rFonts w:cstheme="minorHAnsi"/>
          <w:color w:val="000000" w:themeColor="text1"/>
          <w:szCs w:val="24"/>
        </w:rPr>
        <w:t>Der Märkische Kreis hat an zwei Förderschulen zum Schuljahr 2023/24 ein Pooling-Modell zum Einsatz von fallunabhängigen Integrationskräften eingeführt. Es handelt sich um die Mosaik-Schule in Lüdenscheid und die Wilhelm-Busch-Schule in Hemer. Beide Schulen haben den Förderschwerpunkt emotionale und soziale Entwicklung</w:t>
      </w:r>
      <w:r>
        <w:rPr>
          <w:rFonts w:cstheme="minorHAnsi"/>
        </w:rPr>
        <w:t xml:space="preserve">. </w:t>
      </w:r>
    </w:p>
    <w:p w14:paraId="4E700C99" w14:textId="689E0CCF" w:rsidR="004403BD" w:rsidRDefault="004403BD" w:rsidP="004403BD">
      <w:pPr>
        <w:jc w:val="both"/>
        <w:rPr>
          <w:rFonts w:cstheme="minorHAnsi"/>
        </w:rPr>
      </w:pPr>
      <w:r>
        <w:rPr>
          <w:rFonts w:cstheme="minorHAnsi"/>
        </w:rPr>
        <w:t xml:space="preserve">Dieses </w:t>
      </w:r>
      <w:r>
        <w:rPr>
          <w:rFonts w:cstheme="minorHAnsi"/>
          <w:color w:val="000000" w:themeColor="text1"/>
          <w:szCs w:val="24"/>
        </w:rPr>
        <w:t xml:space="preserve">Pooling-Modell </w:t>
      </w:r>
      <w:r>
        <w:rPr>
          <w:rFonts w:cstheme="minorHAnsi"/>
        </w:rPr>
        <w:t xml:space="preserve">wurde seinerzeit eingeführt, um die Anzahl der damals in den Schulen eingesetzten Integrationskräfte zu reduzieren, da dies insgesamt eine hohe Belastung für das System Schule darstellte. </w:t>
      </w:r>
      <w:r w:rsidR="008C72B0">
        <w:rPr>
          <w:rFonts w:cstheme="minorHAnsi"/>
        </w:rPr>
        <w:t>Jedoch sollten d</w:t>
      </w:r>
      <w:r>
        <w:rPr>
          <w:rFonts w:cstheme="minorHAnsi"/>
        </w:rPr>
        <w:t>ie Schülerinnen und Schüler weiterhin jeweils gemäß ihrem Bedarf unterstützt werden.</w:t>
      </w:r>
    </w:p>
    <w:p w14:paraId="3BA03807" w14:textId="4163407B" w:rsidR="004403BD" w:rsidRDefault="004403BD" w:rsidP="004403BD">
      <w:pPr>
        <w:pStyle w:val="NurText"/>
        <w:jc w:val="both"/>
        <w:rPr>
          <w:rFonts w:asciiTheme="minorHAnsi" w:hAnsiTheme="minorHAnsi" w:cstheme="minorHAnsi"/>
        </w:rPr>
      </w:pPr>
      <w:r w:rsidRPr="000070D6">
        <w:rPr>
          <w:rFonts w:asciiTheme="minorHAnsi" w:hAnsiTheme="minorHAnsi" w:cstheme="minorHAnsi"/>
        </w:rPr>
        <w:t>Ziel</w:t>
      </w:r>
      <w:r>
        <w:rPr>
          <w:rFonts w:asciiTheme="minorHAnsi" w:hAnsiTheme="minorHAnsi" w:cstheme="minorHAnsi"/>
        </w:rPr>
        <w:t xml:space="preserve"> ist es nach wie vor</w:t>
      </w:r>
      <w:r w:rsidRPr="000070D6">
        <w:rPr>
          <w:rFonts w:asciiTheme="minorHAnsi" w:hAnsiTheme="minorHAnsi" w:cstheme="minorHAnsi"/>
        </w:rPr>
        <w:t xml:space="preserve">, eine effektive, konstruktive und transparente Zusammenarbeit zwischen der Schule, dem Fachdienst Schulen des Märkischen Kreises und dem Leistungsanbieter zur besseren Unterstützung von Schülerinnen und Schülern mit erhöhtem sonderpädagogischen Unterstützungsbedarf sicherzustellen. Diese verlässliche </w:t>
      </w:r>
      <w:r w:rsidR="008C72B0">
        <w:rPr>
          <w:rFonts w:asciiTheme="minorHAnsi" w:hAnsiTheme="minorHAnsi" w:cstheme="minorHAnsi"/>
        </w:rPr>
        <w:t>Kooperation</w:t>
      </w:r>
      <w:r w:rsidRPr="000070D6">
        <w:rPr>
          <w:rFonts w:asciiTheme="minorHAnsi" w:hAnsiTheme="minorHAnsi" w:cstheme="minorHAnsi"/>
        </w:rPr>
        <w:t xml:space="preserve"> </w:t>
      </w:r>
      <w:r>
        <w:rPr>
          <w:rFonts w:asciiTheme="minorHAnsi" w:hAnsiTheme="minorHAnsi" w:cstheme="minorHAnsi"/>
        </w:rPr>
        <w:t>soll</w:t>
      </w:r>
      <w:r w:rsidRPr="000070D6">
        <w:rPr>
          <w:rFonts w:asciiTheme="minorHAnsi" w:hAnsiTheme="minorHAnsi" w:cstheme="minorHAnsi"/>
        </w:rPr>
        <w:t xml:space="preserve"> </w:t>
      </w:r>
      <w:r>
        <w:rPr>
          <w:rFonts w:asciiTheme="minorHAnsi" w:hAnsiTheme="minorHAnsi" w:cstheme="minorHAnsi"/>
        </w:rPr>
        <w:t>bewirken</w:t>
      </w:r>
      <w:r w:rsidRPr="000070D6">
        <w:rPr>
          <w:rFonts w:asciiTheme="minorHAnsi" w:hAnsiTheme="minorHAnsi" w:cstheme="minorHAnsi"/>
        </w:rPr>
        <w:t>, dass die gemeinsamen Ziele und Interessen aller Parteien berücksichtigt werden und eine nachhaltige Zusammenarbeit gewährleistet ist.</w:t>
      </w:r>
    </w:p>
    <w:p w14:paraId="46D8E22A" w14:textId="77777777" w:rsidR="00750642" w:rsidRDefault="00750642" w:rsidP="004403BD">
      <w:pPr>
        <w:pStyle w:val="NurText"/>
        <w:jc w:val="both"/>
        <w:rPr>
          <w:rFonts w:asciiTheme="minorHAnsi" w:hAnsiTheme="minorHAnsi" w:cstheme="minorHAnsi"/>
        </w:rPr>
      </w:pPr>
    </w:p>
    <w:p w14:paraId="2849F55D" w14:textId="1402BA09" w:rsidR="00750642" w:rsidRDefault="00750642" w:rsidP="004403BD">
      <w:pPr>
        <w:pStyle w:val="NurText"/>
        <w:jc w:val="both"/>
        <w:rPr>
          <w:rFonts w:asciiTheme="minorHAnsi" w:hAnsiTheme="minorHAnsi" w:cstheme="minorHAnsi"/>
        </w:rPr>
      </w:pPr>
      <w:r w:rsidRPr="00750642">
        <w:rPr>
          <w:rFonts w:asciiTheme="minorHAnsi" w:hAnsiTheme="minorHAnsi" w:cstheme="minorHAnsi"/>
        </w:rPr>
        <w:t xml:space="preserve">Vor diesem Hintergrund </w:t>
      </w:r>
      <w:r>
        <w:rPr>
          <w:rFonts w:asciiTheme="minorHAnsi" w:hAnsiTheme="minorHAnsi" w:cstheme="minorHAnsi"/>
        </w:rPr>
        <w:t>beabsichtigt</w:t>
      </w:r>
      <w:r w:rsidRPr="00750642">
        <w:rPr>
          <w:rFonts w:asciiTheme="minorHAnsi" w:hAnsiTheme="minorHAnsi" w:cstheme="minorHAnsi"/>
        </w:rPr>
        <w:t xml:space="preserve"> der Märkische Kreis,</w:t>
      </w:r>
      <w:r w:rsidR="00C824C1">
        <w:rPr>
          <w:rFonts w:asciiTheme="minorHAnsi" w:hAnsiTheme="minorHAnsi" w:cstheme="minorHAnsi"/>
        </w:rPr>
        <w:t xml:space="preserve"> beginnend</w:t>
      </w:r>
      <w:r w:rsidRPr="00750642">
        <w:rPr>
          <w:rFonts w:asciiTheme="minorHAnsi" w:hAnsiTheme="minorHAnsi" w:cstheme="minorHAnsi"/>
        </w:rPr>
        <w:t xml:space="preserve"> </w:t>
      </w:r>
      <w:r w:rsidR="00C824C1">
        <w:rPr>
          <w:rFonts w:asciiTheme="minorHAnsi" w:hAnsiTheme="minorHAnsi" w:cstheme="minorHAnsi"/>
        </w:rPr>
        <w:t xml:space="preserve">ab dem Schuljahr 2026/27 </w:t>
      </w:r>
      <w:r w:rsidRPr="00750642">
        <w:rPr>
          <w:rFonts w:asciiTheme="minorHAnsi" w:hAnsiTheme="minorHAnsi" w:cstheme="minorHAnsi"/>
        </w:rPr>
        <w:t>ein</w:t>
      </w:r>
      <w:r>
        <w:rPr>
          <w:rFonts w:asciiTheme="minorHAnsi" w:hAnsiTheme="minorHAnsi" w:cstheme="minorHAnsi"/>
        </w:rPr>
        <w:t>en 4-jährigen</w:t>
      </w:r>
      <w:r w:rsidRPr="00750642">
        <w:rPr>
          <w:rFonts w:asciiTheme="minorHAnsi" w:hAnsiTheme="minorHAnsi" w:cstheme="minorHAnsi"/>
        </w:rPr>
        <w:t xml:space="preserve"> Rahmenvertrag</w:t>
      </w:r>
      <w:r>
        <w:rPr>
          <w:rFonts w:asciiTheme="minorHAnsi" w:hAnsiTheme="minorHAnsi" w:cstheme="minorHAnsi"/>
        </w:rPr>
        <w:t xml:space="preserve"> mit einem geeigneten Träger der Eingliederungshilfe</w:t>
      </w:r>
      <w:r w:rsidRPr="00750642">
        <w:rPr>
          <w:rFonts w:asciiTheme="minorHAnsi" w:hAnsiTheme="minorHAnsi" w:cstheme="minorHAnsi"/>
        </w:rPr>
        <w:t xml:space="preserve"> </w:t>
      </w:r>
      <w:r>
        <w:rPr>
          <w:rFonts w:asciiTheme="minorHAnsi" w:hAnsiTheme="minorHAnsi" w:cstheme="minorHAnsi"/>
        </w:rPr>
        <w:t>zu schließen</w:t>
      </w:r>
      <w:r w:rsidR="00CB2C10">
        <w:rPr>
          <w:rStyle w:val="Kommentarzeichen"/>
          <w:rFonts w:asciiTheme="minorHAnsi" w:hAnsiTheme="minorHAnsi"/>
        </w:rPr>
        <w:t>.</w:t>
      </w:r>
    </w:p>
    <w:p w14:paraId="1A93B799" w14:textId="77777777" w:rsidR="005310F3" w:rsidRDefault="005310F3" w:rsidP="005310F3"/>
    <w:p w14:paraId="54CAFA7B" w14:textId="760DA868" w:rsidR="004403BD" w:rsidRPr="005310F3" w:rsidRDefault="004403BD" w:rsidP="004403BD">
      <w:pPr>
        <w:jc w:val="both"/>
        <w:rPr>
          <w:b/>
        </w:rPr>
      </w:pPr>
      <w:r>
        <w:rPr>
          <w:b/>
        </w:rPr>
        <w:t>2</w:t>
      </w:r>
      <w:r w:rsidRPr="005310F3">
        <w:rPr>
          <w:b/>
        </w:rPr>
        <w:t xml:space="preserve">. </w:t>
      </w:r>
      <w:r>
        <w:rPr>
          <w:b/>
        </w:rPr>
        <w:t>Ziel und Zweck der Leistung</w:t>
      </w:r>
    </w:p>
    <w:p w14:paraId="52FE11C2" w14:textId="77777777" w:rsidR="00D3531A" w:rsidRPr="008A0193" w:rsidRDefault="00D3531A" w:rsidP="00D3531A">
      <w:pPr>
        <w:jc w:val="both"/>
        <w:rPr>
          <w:rFonts w:cstheme="minorHAnsi"/>
        </w:rPr>
      </w:pPr>
      <w:r>
        <w:rPr>
          <w:rFonts w:cstheme="minorHAnsi"/>
        </w:rPr>
        <w:t xml:space="preserve">Mithilfe der Fortführung des </w:t>
      </w:r>
      <w:r>
        <w:rPr>
          <w:rFonts w:cstheme="minorHAnsi"/>
          <w:color w:val="000000" w:themeColor="text1"/>
          <w:szCs w:val="24"/>
        </w:rPr>
        <w:t xml:space="preserve">Pooling-Modells </w:t>
      </w:r>
      <w:r>
        <w:rPr>
          <w:rFonts w:cstheme="minorHAnsi"/>
        </w:rPr>
        <w:t xml:space="preserve">soll die Teilnahme von </w:t>
      </w:r>
      <w:r w:rsidRPr="008A0193">
        <w:rPr>
          <w:rFonts w:cstheme="minorHAnsi"/>
        </w:rPr>
        <w:t>Schülerinnen und Schüler</w:t>
      </w:r>
      <w:r>
        <w:rPr>
          <w:rFonts w:cstheme="minorHAnsi"/>
        </w:rPr>
        <w:t>n</w:t>
      </w:r>
      <w:r w:rsidRPr="008A0193">
        <w:rPr>
          <w:rFonts w:cstheme="minorHAnsi"/>
        </w:rPr>
        <w:t xml:space="preserve"> mit einem erhöhten Förder- und Unterstützungsbedarf am Schulalltag ermöglich</w:t>
      </w:r>
      <w:r>
        <w:rPr>
          <w:rFonts w:cstheme="minorHAnsi"/>
        </w:rPr>
        <w:t>t</w:t>
      </w:r>
      <w:r w:rsidRPr="008A0193">
        <w:rPr>
          <w:rFonts w:cstheme="minorHAnsi"/>
        </w:rPr>
        <w:t xml:space="preserve"> und ein </w:t>
      </w:r>
      <w:r>
        <w:rPr>
          <w:rFonts w:cstheme="minorHAnsi"/>
        </w:rPr>
        <w:t>bedarfsgerechtes Angebot sicherge</w:t>
      </w:r>
      <w:r w:rsidRPr="008A0193">
        <w:rPr>
          <w:rFonts w:cstheme="minorHAnsi"/>
        </w:rPr>
        <w:t>stell</w:t>
      </w:r>
      <w:r>
        <w:rPr>
          <w:rFonts w:cstheme="minorHAnsi"/>
        </w:rPr>
        <w:t>t werd</w:t>
      </w:r>
      <w:r w:rsidRPr="008A0193">
        <w:rPr>
          <w:rFonts w:cstheme="minorHAnsi"/>
        </w:rPr>
        <w:t xml:space="preserve">en. Zielgruppe sind Schülerinnen und Schüler mit dem Förderschwerpunkt </w:t>
      </w:r>
      <w:r>
        <w:rPr>
          <w:rFonts w:cstheme="minorHAnsi"/>
        </w:rPr>
        <w:t>e</w:t>
      </w:r>
      <w:r w:rsidRPr="008A0193">
        <w:rPr>
          <w:rFonts w:cstheme="minorHAnsi"/>
        </w:rPr>
        <w:t>motionale und soziale Entwicklung, unabhängig von einer konkreten Diagnose und einem festgest</w:t>
      </w:r>
      <w:r>
        <w:rPr>
          <w:rFonts w:cstheme="minorHAnsi"/>
        </w:rPr>
        <w:t xml:space="preserve">ellten, spezifischen Bedarf (z. </w:t>
      </w:r>
      <w:r w:rsidRPr="008A0193">
        <w:rPr>
          <w:rFonts w:cstheme="minorHAnsi"/>
        </w:rPr>
        <w:t>B. nach § 35a SGB VIII).</w:t>
      </w:r>
    </w:p>
    <w:p w14:paraId="77FC16EA" w14:textId="77777777" w:rsidR="00D3531A" w:rsidRPr="008A0193" w:rsidRDefault="00D3531A" w:rsidP="00D3531A">
      <w:pPr>
        <w:jc w:val="both"/>
        <w:rPr>
          <w:rFonts w:cstheme="minorHAnsi"/>
        </w:rPr>
      </w:pPr>
      <w:r w:rsidRPr="008A0193">
        <w:rPr>
          <w:rFonts w:cstheme="minorHAnsi"/>
        </w:rPr>
        <w:t xml:space="preserve">Mit der Sicherstellung eines festen Grundbedarfs an </w:t>
      </w:r>
      <w:r>
        <w:rPr>
          <w:rFonts w:cstheme="minorHAnsi"/>
          <w:color w:val="000000" w:themeColor="text1"/>
          <w:szCs w:val="24"/>
        </w:rPr>
        <w:t xml:space="preserve">Integrationskräften als sog. </w:t>
      </w:r>
      <w:r w:rsidRPr="008A0193">
        <w:rPr>
          <w:rFonts w:cstheme="minorHAnsi"/>
        </w:rPr>
        <w:t xml:space="preserve">Schulbegleitungen können Einzelfallhilfen reduziert und im „Pool“ fortgeführt werden. Durch den Wegfall des Einzelfallbezugs verringert sich die Wahrscheinlichkeit, dass Schülerinnen oder Schüler aufgrund ihrer erwachsenen Begleitung (Schulbegleitung) von anderen Schülerinnen und Schülern stigmatisiert werden. Zudem erhalten dadurch die jungen Menschen Freiräume, in denen sie Verhaltensweisen auch ohne Aufsicht bzw. Begleitung eines Erwachsenen erproben können. Ein bedarfsgerechter und flexibler Einsatz der Schulbegleitungen kann durch das Vorhalten eines Pools je Modell-Schule sichergestellt werden.  </w:t>
      </w:r>
    </w:p>
    <w:p w14:paraId="1D080E3D" w14:textId="77777777" w:rsidR="00D3531A" w:rsidRPr="008A0193" w:rsidRDefault="00D3531A" w:rsidP="00D3531A">
      <w:pPr>
        <w:jc w:val="both"/>
        <w:rPr>
          <w:rFonts w:cstheme="minorHAnsi"/>
        </w:rPr>
      </w:pPr>
      <w:r w:rsidRPr="008A0193">
        <w:rPr>
          <w:rFonts w:cstheme="minorHAnsi"/>
        </w:rPr>
        <w:t xml:space="preserve">Mit der </w:t>
      </w:r>
      <w:r>
        <w:rPr>
          <w:rFonts w:cstheme="minorHAnsi"/>
        </w:rPr>
        <w:t>Fort</w:t>
      </w:r>
      <w:r w:rsidRPr="008A0193">
        <w:rPr>
          <w:rFonts w:cstheme="minorHAnsi"/>
        </w:rPr>
        <w:t xml:space="preserve">führung des Pools kann das System Schule personell sowie konzeptionell bei der Begleitung von Schülerinnen und Schülern mit erhöhtem Förder- und Unterstützungsbedarf verstärkt werden.  </w:t>
      </w:r>
      <w:r>
        <w:rPr>
          <w:rFonts w:cstheme="minorHAnsi"/>
        </w:rPr>
        <w:t xml:space="preserve">Darüber hinaus </w:t>
      </w:r>
      <w:r w:rsidRPr="008A0193">
        <w:rPr>
          <w:rFonts w:cstheme="minorHAnsi"/>
        </w:rPr>
        <w:t xml:space="preserve">soll sichergestellt werden, dass deutlich weniger Schulbegleitungen in einer Schule und letztlich in einer Klasse eingesetzt werden. Gemeinsam kann so eine kontinuierliche und vertrauensvolle Weiterentwicklung im Hinblick auf den zielgerichteten Einsatz von Schulbegleitungen gewährleistet und damit letztlich die Qualität weiter gesteigert werden. </w:t>
      </w:r>
    </w:p>
    <w:p w14:paraId="5916FE1E" w14:textId="0A44C98C" w:rsidR="00D3531A" w:rsidRPr="008A0193" w:rsidRDefault="00D3531A" w:rsidP="00D3531A">
      <w:pPr>
        <w:jc w:val="both"/>
        <w:rPr>
          <w:rFonts w:cstheme="minorHAnsi"/>
        </w:rPr>
      </w:pPr>
      <w:r w:rsidRPr="008A0193">
        <w:rPr>
          <w:rFonts w:cstheme="minorHAnsi"/>
        </w:rPr>
        <w:t xml:space="preserve">Mit der fallunabhängigen Vergabe eines festdefinierten Stundenkontingents erhält der eingesetzte Leistungsanbieter die Möglichkeit, verschiedene Mitarbeiterinnen und Mitarbeiter unbefristet einzustellen und dadurch die Arbeitsbedingungen der Schulbegleitungen deutlich zu verbessern. Durch </w:t>
      </w:r>
      <w:r w:rsidRPr="008A0193">
        <w:rPr>
          <w:rFonts w:cstheme="minorHAnsi"/>
        </w:rPr>
        <w:lastRenderedPageBreak/>
        <w:t xml:space="preserve">die ermittelten Wochenbudgets kann die Arbeit auch in qualitativer Hinsicht deutlich verbessert werden. Schulbegleitungen erhalten die Möglichkeit, auch außerhalb der Unterrichtszeit (OGS, Betreuungszeit) Kontakte zu den jungen Menschen zu gestalten. Darüber hinaus stehen </w:t>
      </w:r>
      <w:r w:rsidR="003826DE">
        <w:rPr>
          <w:rFonts w:cstheme="minorHAnsi"/>
        </w:rPr>
        <w:t xml:space="preserve">den Integrationskräften </w:t>
      </w:r>
      <w:r w:rsidRPr="008A0193">
        <w:rPr>
          <w:rFonts w:cstheme="minorHAnsi"/>
        </w:rPr>
        <w:t xml:space="preserve">Zeiten für Teambesprechungen, Konferenzen und Fortbildungen innerhalb der Schule zur Verfügung. </w:t>
      </w:r>
    </w:p>
    <w:p w14:paraId="42820040" w14:textId="77777777" w:rsidR="004403BD" w:rsidRDefault="004403BD" w:rsidP="005310F3"/>
    <w:p w14:paraId="6DE908D9" w14:textId="477BBD15" w:rsidR="00D3531A" w:rsidRPr="005310F3" w:rsidRDefault="00D3531A" w:rsidP="00D3531A">
      <w:pPr>
        <w:jc w:val="both"/>
        <w:rPr>
          <w:b/>
        </w:rPr>
      </w:pPr>
      <w:r>
        <w:rPr>
          <w:b/>
        </w:rPr>
        <w:t>3</w:t>
      </w:r>
      <w:r w:rsidRPr="005310F3">
        <w:rPr>
          <w:b/>
        </w:rPr>
        <w:t xml:space="preserve">. </w:t>
      </w:r>
      <w:r w:rsidRPr="00D3531A">
        <w:rPr>
          <w:b/>
        </w:rPr>
        <w:t>Beschreibung der zu erbringenden Leistungen</w:t>
      </w:r>
    </w:p>
    <w:p w14:paraId="062A1EB6" w14:textId="77777777" w:rsidR="006260A1" w:rsidRDefault="0076525D" w:rsidP="006F4B04">
      <w:pPr>
        <w:jc w:val="both"/>
      </w:pPr>
      <w:r w:rsidRPr="0076525D">
        <w:t xml:space="preserve">Der </w:t>
      </w:r>
      <w:r>
        <w:t xml:space="preserve">Vertragspartner stellt für jede Schule </w:t>
      </w:r>
      <w:r w:rsidRPr="0076525D">
        <w:t xml:space="preserve">ein Team an </w:t>
      </w:r>
      <w:r>
        <w:t>Integrationskräften</w:t>
      </w:r>
      <w:r w:rsidRPr="0076525D">
        <w:t xml:space="preserve"> </w:t>
      </w:r>
      <w:r w:rsidR="006F4B04" w:rsidRPr="0076525D">
        <w:t>zur Verfügung</w:t>
      </w:r>
      <w:r w:rsidR="002033F8">
        <w:t>, so dass jeder Klasse eine Schulbegleitung zur Verfügung steht zuzüglich einer Koordinationskraft pro Schule.</w:t>
      </w:r>
      <w:r w:rsidR="006F4B04">
        <w:t xml:space="preserve"> </w:t>
      </w:r>
    </w:p>
    <w:p w14:paraId="1042AB79" w14:textId="02DA616F" w:rsidR="006F4B04" w:rsidRPr="006F4B04" w:rsidRDefault="006F4B04" w:rsidP="006F4B04">
      <w:pPr>
        <w:jc w:val="both"/>
      </w:pPr>
      <w:r>
        <w:t xml:space="preserve">Der Personaleinsatz erfolgt seitens des Anbieters </w:t>
      </w:r>
      <w:r w:rsidR="00B0496C">
        <w:t xml:space="preserve">am jeweiligen Schulstandort während der Unterrichts- und Betreuungszeit </w:t>
      </w:r>
      <w:r w:rsidR="003B6BFF">
        <w:t>mit</w:t>
      </w:r>
      <w:r w:rsidR="0076525D">
        <w:t xml:space="preserve"> </w:t>
      </w:r>
      <w:r>
        <w:t xml:space="preserve">folgendem </w:t>
      </w:r>
      <w:r w:rsidR="003B6BFF">
        <w:t>Stundenu</w:t>
      </w:r>
      <w:r w:rsidRPr="006F4B04">
        <w:t>mfang</w:t>
      </w:r>
      <w:r>
        <w:t>:</w:t>
      </w:r>
    </w:p>
    <w:tbl>
      <w:tblPr>
        <w:tblStyle w:val="Tabellenraster1"/>
        <w:tblW w:w="9067" w:type="dxa"/>
        <w:tblLook w:val="04A0" w:firstRow="1" w:lastRow="0" w:firstColumn="1" w:lastColumn="0" w:noHBand="0" w:noVBand="1"/>
      </w:tblPr>
      <w:tblGrid>
        <w:gridCol w:w="1555"/>
        <w:gridCol w:w="4252"/>
        <w:gridCol w:w="3260"/>
      </w:tblGrid>
      <w:tr w:rsidR="003B6BFF" w:rsidRPr="001D1D23" w14:paraId="5335BD16" w14:textId="6C93F505" w:rsidTr="003B6BFF">
        <w:trPr>
          <w:trHeight w:val="195"/>
        </w:trPr>
        <w:tc>
          <w:tcPr>
            <w:tcW w:w="1555" w:type="dxa"/>
            <w:shd w:val="clear" w:color="auto" w:fill="D9D9D9" w:themeFill="background1" w:themeFillShade="D9"/>
            <w:vAlign w:val="center"/>
          </w:tcPr>
          <w:p w14:paraId="68B90D4F" w14:textId="77777777" w:rsidR="003B6BFF" w:rsidRPr="001D1D23" w:rsidRDefault="003B6BFF" w:rsidP="001E5279">
            <w:pPr>
              <w:rPr>
                <w:rFonts w:ascii="Calibri" w:eastAsia="Calibri" w:hAnsi="Calibri" w:cs="Calibri"/>
                <w:b/>
                <w:bCs/>
              </w:rPr>
            </w:pPr>
            <w:r w:rsidRPr="001D1D23">
              <w:rPr>
                <w:rFonts w:ascii="Calibri" w:eastAsia="Calibri" w:hAnsi="Calibri" w:cs="Calibri"/>
                <w:b/>
                <w:bCs/>
              </w:rPr>
              <w:t>Kommune</w:t>
            </w:r>
          </w:p>
        </w:tc>
        <w:tc>
          <w:tcPr>
            <w:tcW w:w="4252" w:type="dxa"/>
            <w:shd w:val="clear" w:color="auto" w:fill="D9D9D9" w:themeFill="background1" w:themeFillShade="D9"/>
            <w:vAlign w:val="center"/>
          </w:tcPr>
          <w:p w14:paraId="1E406D10" w14:textId="77777777" w:rsidR="003B6BFF" w:rsidRPr="001D1D23" w:rsidRDefault="003B6BFF" w:rsidP="001E5279">
            <w:pPr>
              <w:rPr>
                <w:rFonts w:ascii="Calibri" w:eastAsia="Calibri" w:hAnsi="Calibri" w:cs="Calibri"/>
                <w:b/>
                <w:bCs/>
              </w:rPr>
            </w:pPr>
            <w:r w:rsidRPr="001D1D23">
              <w:rPr>
                <w:rFonts w:ascii="Calibri" w:eastAsia="Calibri" w:hAnsi="Calibri" w:cs="Calibri"/>
                <w:b/>
                <w:bCs/>
              </w:rPr>
              <w:t>Förderschule</w:t>
            </w:r>
          </w:p>
        </w:tc>
        <w:tc>
          <w:tcPr>
            <w:tcW w:w="3260" w:type="dxa"/>
            <w:shd w:val="clear" w:color="auto" w:fill="D9D9D9" w:themeFill="background1" w:themeFillShade="D9"/>
            <w:vAlign w:val="center"/>
          </w:tcPr>
          <w:p w14:paraId="51290324" w14:textId="2E2F3EE4" w:rsidR="003B6BFF" w:rsidRDefault="003B6BFF" w:rsidP="001E5279">
            <w:pPr>
              <w:rPr>
                <w:rFonts w:ascii="Calibri" w:eastAsia="Calibri" w:hAnsi="Calibri" w:cs="Calibri"/>
                <w:b/>
                <w:bCs/>
              </w:rPr>
            </w:pPr>
            <w:r>
              <w:rPr>
                <w:rFonts w:ascii="Calibri" w:eastAsia="Calibri" w:hAnsi="Calibri" w:cs="Calibri"/>
                <w:b/>
                <w:bCs/>
              </w:rPr>
              <w:t>V</w:t>
            </w:r>
            <w:r w:rsidRPr="006F4B04">
              <w:rPr>
                <w:rFonts w:ascii="Calibri" w:eastAsia="Calibri" w:hAnsi="Calibri" w:cs="Calibri"/>
                <w:b/>
                <w:bCs/>
              </w:rPr>
              <w:t xml:space="preserve">orgegebene Stundenzahl </w:t>
            </w:r>
          </w:p>
          <w:p w14:paraId="28A4BEBA" w14:textId="736F0A06" w:rsidR="003B6BFF" w:rsidRPr="001D1D23" w:rsidRDefault="003B6BFF" w:rsidP="001E5279">
            <w:pPr>
              <w:rPr>
                <w:rFonts w:ascii="Calibri" w:eastAsia="Calibri" w:hAnsi="Calibri" w:cs="Calibri"/>
                <w:b/>
                <w:bCs/>
              </w:rPr>
            </w:pPr>
            <w:r>
              <w:rPr>
                <w:rFonts w:ascii="Calibri" w:eastAsia="Calibri" w:hAnsi="Calibri" w:cs="Calibri"/>
                <w:b/>
                <w:bCs/>
              </w:rPr>
              <w:t>einschließlich Koordination</w:t>
            </w:r>
          </w:p>
        </w:tc>
      </w:tr>
      <w:tr w:rsidR="003B6BFF" w:rsidRPr="001D1D23" w14:paraId="5B5EBDFB" w14:textId="40707060" w:rsidTr="003B6BFF">
        <w:trPr>
          <w:trHeight w:val="407"/>
        </w:trPr>
        <w:tc>
          <w:tcPr>
            <w:tcW w:w="1555" w:type="dxa"/>
            <w:vAlign w:val="center"/>
          </w:tcPr>
          <w:p w14:paraId="4FA3D4D3" w14:textId="77777777" w:rsidR="003B6BFF" w:rsidRPr="001D1D23" w:rsidRDefault="003B6BFF" w:rsidP="001E5279">
            <w:pPr>
              <w:rPr>
                <w:rFonts w:ascii="Calibri" w:eastAsia="Calibri" w:hAnsi="Calibri" w:cs="Calibri"/>
              </w:rPr>
            </w:pPr>
            <w:r w:rsidRPr="001D1D23">
              <w:rPr>
                <w:rFonts w:ascii="Calibri" w:eastAsia="Calibri" w:hAnsi="Calibri" w:cs="Calibri"/>
              </w:rPr>
              <w:t>Lüdenscheid</w:t>
            </w:r>
          </w:p>
        </w:tc>
        <w:tc>
          <w:tcPr>
            <w:tcW w:w="4252" w:type="dxa"/>
            <w:vAlign w:val="center"/>
          </w:tcPr>
          <w:p w14:paraId="5B2888B4" w14:textId="77777777" w:rsidR="003B6BFF" w:rsidRPr="001D1D23" w:rsidRDefault="003B6BFF" w:rsidP="001E5279">
            <w:pPr>
              <w:suppressAutoHyphens/>
              <w:spacing w:line="276" w:lineRule="auto"/>
              <w:rPr>
                <w:rFonts w:ascii="Calibri" w:eastAsia="Calibri" w:hAnsi="Calibri" w:cs="Calibri"/>
              </w:rPr>
            </w:pPr>
            <w:r w:rsidRPr="001D1D23">
              <w:rPr>
                <w:rFonts w:ascii="Calibri" w:eastAsia="Calibri" w:hAnsi="Calibri" w:cs="Calibri"/>
              </w:rPr>
              <w:t xml:space="preserve">Mosaik-Schule, </w:t>
            </w:r>
            <w:proofErr w:type="spellStart"/>
            <w:r w:rsidRPr="001D1D23">
              <w:rPr>
                <w:rFonts w:ascii="Calibri" w:eastAsia="Calibri" w:hAnsi="Calibri" w:cs="Calibri"/>
              </w:rPr>
              <w:t>Dannenbergstr</w:t>
            </w:r>
            <w:proofErr w:type="spellEnd"/>
            <w:r w:rsidRPr="001D1D23">
              <w:rPr>
                <w:rFonts w:ascii="Calibri" w:eastAsia="Calibri" w:hAnsi="Calibri" w:cs="Calibri"/>
              </w:rPr>
              <w:t>. 2a</w:t>
            </w:r>
          </w:p>
        </w:tc>
        <w:tc>
          <w:tcPr>
            <w:tcW w:w="3260" w:type="dxa"/>
            <w:vAlign w:val="center"/>
          </w:tcPr>
          <w:p w14:paraId="3D114A5E" w14:textId="5613B159" w:rsidR="003B6BFF" w:rsidRPr="006F4B04" w:rsidRDefault="003B6BFF" w:rsidP="001E5279">
            <w:pPr>
              <w:suppressAutoHyphens/>
              <w:rPr>
                <w:rFonts w:ascii="Calibri" w:eastAsia="Calibri" w:hAnsi="Calibri" w:cs="Calibri"/>
                <w:b/>
                <w:bCs/>
              </w:rPr>
            </w:pPr>
            <w:r w:rsidRPr="006F4B04">
              <w:rPr>
                <w:rFonts w:ascii="Calibri" w:eastAsia="Calibri" w:hAnsi="Calibri" w:cs="Calibri"/>
                <w:b/>
                <w:bCs/>
              </w:rPr>
              <w:t xml:space="preserve">270 </w:t>
            </w:r>
            <w:r>
              <w:rPr>
                <w:rFonts w:ascii="Calibri" w:eastAsia="Calibri" w:hAnsi="Calibri" w:cs="Calibri"/>
                <w:b/>
                <w:bCs/>
              </w:rPr>
              <w:t>Zeitstunden</w:t>
            </w:r>
            <w:r w:rsidRPr="006F4B04">
              <w:rPr>
                <w:rFonts w:ascii="Calibri" w:eastAsia="Calibri" w:hAnsi="Calibri" w:cs="Calibri"/>
                <w:b/>
                <w:bCs/>
              </w:rPr>
              <w:t xml:space="preserve"> pro Woche</w:t>
            </w:r>
          </w:p>
        </w:tc>
      </w:tr>
      <w:tr w:rsidR="003B6BFF" w:rsidRPr="001D1D23" w14:paraId="6B99E9B9" w14:textId="280D06C1" w:rsidTr="003B6BFF">
        <w:trPr>
          <w:trHeight w:val="434"/>
        </w:trPr>
        <w:tc>
          <w:tcPr>
            <w:tcW w:w="1555" w:type="dxa"/>
            <w:vAlign w:val="center"/>
          </w:tcPr>
          <w:p w14:paraId="5CAB2B1C" w14:textId="77777777" w:rsidR="003B6BFF" w:rsidRPr="001D1D23" w:rsidRDefault="003B6BFF" w:rsidP="001E5279">
            <w:pPr>
              <w:rPr>
                <w:rFonts w:ascii="Calibri" w:eastAsia="Calibri" w:hAnsi="Calibri" w:cs="Calibri"/>
              </w:rPr>
            </w:pPr>
            <w:r w:rsidRPr="001D1D23">
              <w:rPr>
                <w:rFonts w:ascii="Calibri" w:eastAsia="Calibri" w:hAnsi="Calibri" w:cs="Calibri"/>
              </w:rPr>
              <w:t>Hemer</w:t>
            </w:r>
          </w:p>
        </w:tc>
        <w:tc>
          <w:tcPr>
            <w:tcW w:w="4252" w:type="dxa"/>
            <w:vAlign w:val="center"/>
          </w:tcPr>
          <w:p w14:paraId="2DA1C4B6" w14:textId="77777777" w:rsidR="003B6BFF" w:rsidRPr="001D1D23" w:rsidRDefault="003B6BFF" w:rsidP="001E5279">
            <w:pPr>
              <w:suppressAutoHyphens/>
              <w:spacing w:line="276" w:lineRule="auto"/>
              <w:rPr>
                <w:rFonts w:ascii="Calibri" w:eastAsia="Calibri" w:hAnsi="Calibri" w:cs="Calibri"/>
              </w:rPr>
            </w:pPr>
            <w:r w:rsidRPr="001D1D23">
              <w:rPr>
                <w:rFonts w:ascii="Calibri" w:eastAsia="Calibri" w:hAnsi="Calibri" w:cs="Calibri"/>
              </w:rPr>
              <w:t>Wilhelm-Busch-Schule, Iserlohner Str. 13</w:t>
            </w:r>
          </w:p>
        </w:tc>
        <w:tc>
          <w:tcPr>
            <w:tcW w:w="3260" w:type="dxa"/>
            <w:vAlign w:val="center"/>
          </w:tcPr>
          <w:p w14:paraId="32045767" w14:textId="19D07AF2" w:rsidR="003B6BFF" w:rsidRPr="006F4B04" w:rsidRDefault="003B6BFF" w:rsidP="001E5279">
            <w:pPr>
              <w:suppressAutoHyphens/>
              <w:rPr>
                <w:rFonts w:ascii="Calibri" w:eastAsia="Calibri" w:hAnsi="Calibri" w:cs="Calibri"/>
                <w:b/>
                <w:bCs/>
              </w:rPr>
            </w:pPr>
            <w:r w:rsidRPr="006F4B04">
              <w:rPr>
                <w:rFonts w:ascii="Calibri" w:eastAsia="Calibri" w:hAnsi="Calibri" w:cs="Calibri"/>
                <w:b/>
                <w:bCs/>
              </w:rPr>
              <w:t>3</w:t>
            </w:r>
            <w:r>
              <w:rPr>
                <w:rFonts w:ascii="Calibri" w:eastAsia="Calibri" w:hAnsi="Calibri" w:cs="Calibri"/>
                <w:b/>
                <w:bCs/>
              </w:rPr>
              <w:t>3</w:t>
            </w:r>
            <w:r w:rsidRPr="006F4B04">
              <w:rPr>
                <w:rFonts w:ascii="Calibri" w:eastAsia="Calibri" w:hAnsi="Calibri" w:cs="Calibri"/>
                <w:b/>
                <w:bCs/>
              </w:rPr>
              <w:t xml:space="preserve">0 </w:t>
            </w:r>
            <w:r>
              <w:rPr>
                <w:rFonts w:ascii="Calibri" w:eastAsia="Calibri" w:hAnsi="Calibri" w:cs="Calibri"/>
                <w:b/>
                <w:bCs/>
              </w:rPr>
              <w:t>Zeitstunden</w:t>
            </w:r>
            <w:r w:rsidRPr="006F4B04">
              <w:rPr>
                <w:rFonts w:ascii="Calibri" w:eastAsia="Calibri" w:hAnsi="Calibri" w:cs="Calibri"/>
                <w:b/>
                <w:bCs/>
              </w:rPr>
              <w:t xml:space="preserve"> pro Woche </w:t>
            </w:r>
          </w:p>
        </w:tc>
      </w:tr>
    </w:tbl>
    <w:p w14:paraId="0AA86036" w14:textId="77777777" w:rsidR="006F4B04" w:rsidRPr="001D1D23" w:rsidRDefault="006F4B04" w:rsidP="006F4B04">
      <w:pPr>
        <w:spacing w:after="0" w:line="276" w:lineRule="auto"/>
        <w:jc w:val="both"/>
        <w:rPr>
          <w:rFonts w:ascii="Calibri" w:eastAsia="Calibri" w:hAnsi="Calibri" w:cs="Calibri"/>
          <w:bCs/>
        </w:rPr>
      </w:pPr>
    </w:p>
    <w:p w14:paraId="2D71E6AF" w14:textId="74AEF472" w:rsidR="007B48CD" w:rsidRDefault="006F4B04" w:rsidP="006260A1">
      <w:pPr>
        <w:spacing w:after="200" w:line="276" w:lineRule="auto"/>
        <w:jc w:val="both"/>
        <w:rPr>
          <w:rFonts w:ascii="Calibri" w:hAnsi="Calibri" w:cs="Calibri"/>
        </w:rPr>
      </w:pPr>
      <w:r>
        <w:rPr>
          <w:rFonts w:ascii="Calibri" w:hAnsi="Calibri" w:cs="Calibri"/>
        </w:rPr>
        <w:t>Die angegebenen Stundenwerte beziehen sich auf eine Woche mit 5 Schultagen</w:t>
      </w:r>
      <w:r w:rsidR="00B0496C">
        <w:rPr>
          <w:rFonts w:ascii="Calibri" w:hAnsi="Calibri" w:cs="Calibri"/>
        </w:rPr>
        <w:t>.</w:t>
      </w:r>
      <w:r w:rsidR="006260A1">
        <w:rPr>
          <w:rFonts w:ascii="Calibri" w:hAnsi="Calibri" w:cs="Calibri"/>
        </w:rPr>
        <w:t xml:space="preserve"> </w:t>
      </w:r>
      <w:r w:rsidR="00B0496C">
        <w:rPr>
          <w:rFonts w:ascii="Calibri" w:hAnsi="Calibri" w:cs="Calibri"/>
        </w:rPr>
        <w:t>D</w:t>
      </w:r>
      <w:r w:rsidR="006260A1">
        <w:rPr>
          <w:rFonts w:ascii="Calibri" w:hAnsi="Calibri" w:cs="Calibri"/>
        </w:rPr>
        <w:t xml:space="preserve">er Kalkulation liegen durchschnittlich 30 Wochenarbeitsstunden </w:t>
      </w:r>
      <w:r w:rsidR="00F37BCB">
        <w:rPr>
          <w:rFonts w:ascii="Calibri" w:hAnsi="Calibri" w:cs="Calibri"/>
        </w:rPr>
        <w:t>je Arbeitskraft zugrunde</w:t>
      </w:r>
      <w:r w:rsidR="00B0496C">
        <w:rPr>
          <w:rFonts w:ascii="Calibri" w:hAnsi="Calibri" w:cs="Calibri"/>
        </w:rPr>
        <w:t xml:space="preserve">, </w:t>
      </w:r>
      <w:r w:rsidR="00B0496C" w:rsidRPr="00C65B7E">
        <w:rPr>
          <w:rFonts w:ascii="Calibri" w:hAnsi="Calibri" w:cs="Calibri"/>
          <w:b/>
          <w:bCs/>
        </w:rPr>
        <w:t xml:space="preserve">so dass an der </w:t>
      </w:r>
      <w:r w:rsidR="00B0496C" w:rsidRPr="00C65B7E">
        <w:rPr>
          <w:rFonts w:ascii="Calibri" w:eastAsia="Calibri" w:hAnsi="Calibri" w:cs="Calibri"/>
          <w:b/>
          <w:bCs/>
        </w:rPr>
        <w:t xml:space="preserve">Mosaik-Schule in Lüdenscheid </w:t>
      </w:r>
      <w:r w:rsidR="00B0496C" w:rsidRPr="00C65B7E">
        <w:rPr>
          <w:rFonts w:ascii="Calibri" w:eastAsia="Calibri" w:hAnsi="Calibri" w:cs="Calibri"/>
          <w:b/>
          <w:bCs/>
          <w:u w:val="single"/>
        </w:rPr>
        <w:t>9 Arbeitskräfte</w:t>
      </w:r>
      <w:r w:rsidR="00B0496C" w:rsidRPr="00C65B7E">
        <w:rPr>
          <w:rFonts w:ascii="Calibri" w:eastAsia="Calibri" w:hAnsi="Calibri" w:cs="Calibri"/>
          <w:b/>
          <w:bCs/>
        </w:rPr>
        <w:t xml:space="preserve"> (8 </w:t>
      </w:r>
      <w:r w:rsidR="00B0496C" w:rsidRPr="00C65B7E">
        <w:rPr>
          <w:b/>
          <w:bCs/>
        </w:rPr>
        <w:t xml:space="preserve">Integrationskräfte + 1 Koordinationskraft) und an der </w:t>
      </w:r>
      <w:r w:rsidR="00B0496C" w:rsidRPr="00C65B7E">
        <w:rPr>
          <w:rFonts w:ascii="Calibri" w:eastAsia="Calibri" w:hAnsi="Calibri" w:cs="Calibri"/>
          <w:b/>
          <w:bCs/>
        </w:rPr>
        <w:t xml:space="preserve">Wilhelm-Busch-Schule in Hemer </w:t>
      </w:r>
      <w:r w:rsidR="00B0496C" w:rsidRPr="00C65B7E">
        <w:rPr>
          <w:rFonts w:ascii="Calibri" w:eastAsia="Calibri" w:hAnsi="Calibri" w:cs="Calibri"/>
          <w:b/>
          <w:bCs/>
          <w:u w:val="single"/>
        </w:rPr>
        <w:t>11 Arbeitskräfte</w:t>
      </w:r>
      <w:r w:rsidR="00B0496C" w:rsidRPr="00C65B7E">
        <w:rPr>
          <w:rFonts w:ascii="Calibri" w:eastAsia="Calibri" w:hAnsi="Calibri" w:cs="Calibri"/>
          <w:b/>
          <w:bCs/>
        </w:rPr>
        <w:t xml:space="preserve"> (10 </w:t>
      </w:r>
      <w:r w:rsidR="00B0496C" w:rsidRPr="00C65B7E">
        <w:rPr>
          <w:b/>
          <w:bCs/>
        </w:rPr>
        <w:t xml:space="preserve">Integrationskräfte + 1 Koordinationskraft) </w:t>
      </w:r>
      <w:r w:rsidR="00482153" w:rsidRPr="00C65B7E">
        <w:rPr>
          <w:b/>
          <w:bCs/>
        </w:rPr>
        <w:t>zu stellen sind</w:t>
      </w:r>
      <w:r w:rsidR="00B0496C">
        <w:t>.</w:t>
      </w:r>
      <w:r w:rsidR="00E07E8B">
        <w:t xml:space="preserve"> </w:t>
      </w:r>
    </w:p>
    <w:p w14:paraId="0300C79D" w14:textId="77777777" w:rsidR="00482153" w:rsidRDefault="007B48CD" w:rsidP="006260A1">
      <w:pPr>
        <w:spacing w:after="200" w:line="276" w:lineRule="auto"/>
        <w:jc w:val="both"/>
        <w:rPr>
          <w:rFonts w:ascii="Calibri" w:hAnsi="Calibri" w:cs="Calibri"/>
        </w:rPr>
      </w:pPr>
      <w:r w:rsidRPr="007B48CD">
        <w:rPr>
          <w:rFonts w:ascii="Calibri" w:hAnsi="Calibri" w:cs="Calibri"/>
        </w:rPr>
        <w:t>Die Fachleistungsstunden werden vor Ort in Form von Direktkontakten zu Kindern, Lehrkräften und sonstigem Schulpersonal geleistet, abgerechnet und vergütet.</w:t>
      </w:r>
      <w:r>
        <w:rPr>
          <w:rFonts w:ascii="Calibri" w:hAnsi="Calibri" w:cs="Calibri"/>
        </w:rPr>
        <w:t xml:space="preserve"> </w:t>
      </w:r>
      <w:r w:rsidRPr="007B48CD">
        <w:rPr>
          <w:rFonts w:ascii="Calibri" w:hAnsi="Calibri" w:cs="Calibri"/>
        </w:rPr>
        <w:t>Zeitanteile wie z. B. für An- und Abfahrt zum Schulstandort, Teamreflexion und Supervision, Kurzdokumentation von Prozessverläufen per Teamprotokoll, fachspezifische Fort- und Weiterbildung und der fachliche Austausch auf Leitungsebene zwischen Kostenträger und Leistungserbringer, sind pauschaliert in dem</w:t>
      </w:r>
      <w:r w:rsidR="00B0496C">
        <w:rPr>
          <w:rFonts w:ascii="Calibri" w:hAnsi="Calibri" w:cs="Calibri"/>
        </w:rPr>
        <w:t xml:space="preserve"> oben genannten Stundenkontingent enthalten und können nicht zusätzlich abgerechnet werden.</w:t>
      </w:r>
      <w:r w:rsidR="00482153">
        <w:rPr>
          <w:rFonts w:ascii="Calibri" w:hAnsi="Calibri" w:cs="Calibri"/>
        </w:rPr>
        <w:t xml:space="preserve"> </w:t>
      </w:r>
    </w:p>
    <w:p w14:paraId="55ADFF90" w14:textId="7C20872E" w:rsidR="006F4B04" w:rsidRPr="0046348C" w:rsidRDefault="003826DE" w:rsidP="006260A1">
      <w:pPr>
        <w:spacing w:after="200" w:line="276" w:lineRule="auto"/>
        <w:jc w:val="both"/>
        <w:rPr>
          <w:rFonts w:ascii="Calibri" w:hAnsi="Calibri" w:cs="Calibri"/>
        </w:rPr>
      </w:pPr>
      <w:r>
        <w:rPr>
          <w:rFonts w:cstheme="minorHAnsi"/>
        </w:rPr>
        <w:t xml:space="preserve">Es gilt der Grundsatz, dass bestehende Urlaubsansprüche des eingesetzten Personals innerhalb der Schulferien in Anspruch genommen werden. </w:t>
      </w:r>
      <w:r w:rsidR="00482153">
        <w:rPr>
          <w:rFonts w:ascii="Calibri" w:hAnsi="Calibri" w:cs="Calibri"/>
        </w:rPr>
        <w:t>Im Falle einer erforderlichen Klassenfahrtbegleitung durch eine Integrationskraft kann eine angemessene Aufstockung des Stundenkontingents erfolgen.</w:t>
      </w:r>
      <w:r w:rsidR="009A3FA2" w:rsidRPr="009A3FA2">
        <w:rPr>
          <w:rFonts w:cstheme="minorHAnsi"/>
        </w:rPr>
        <w:t xml:space="preserve"> </w:t>
      </w:r>
      <w:r w:rsidR="00E10CA4" w:rsidRPr="008C5C0A">
        <w:rPr>
          <w:rFonts w:cstheme="minorHAnsi"/>
        </w:rPr>
        <w:t>Der Anbieter hat deshalb</w:t>
      </w:r>
      <w:r w:rsidR="009A3FA2" w:rsidRPr="008C5C0A">
        <w:rPr>
          <w:rFonts w:cstheme="minorHAnsi"/>
        </w:rPr>
        <w:t xml:space="preserve"> </w:t>
      </w:r>
      <w:r w:rsidR="00E10CA4" w:rsidRPr="008C5C0A">
        <w:rPr>
          <w:rFonts w:cstheme="minorHAnsi"/>
        </w:rPr>
        <w:t>eine</w:t>
      </w:r>
      <w:r w:rsidR="009A3FA2" w:rsidRPr="008C5C0A">
        <w:rPr>
          <w:rFonts w:cstheme="minorHAnsi"/>
        </w:rPr>
        <w:t xml:space="preserve"> Anpassung der wöchentlichen Stunden</w:t>
      </w:r>
      <w:r w:rsidR="00E10CA4" w:rsidRPr="008C5C0A">
        <w:rPr>
          <w:rFonts w:cstheme="minorHAnsi"/>
        </w:rPr>
        <w:t>zahl</w:t>
      </w:r>
      <w:r w:rsidR="009A3FA2" w:rsidRPr="008C5C0A">
        <w:rPr>
          <w:rFonts w:cstheme="minorHAnsi"/>
        </w:rPr>
        <w:t xml:space="preserve"> </w:t>
      </w:r>
      <w:r w:rsidR="00E10CA4" w:rsidRPr="008C5C0A">
        <w:rPr>
          <w:rFonts w:cstheme="minorHAnsi"/>
        </w:rPr>
        <w:t xml:space="preserve">des eingesetzten Personals </w:t>
      </w:r>
      <w:r w:rsidR="009A3FA2" w:rsidRPr="008C5C0A">
        <w:rPr>
          <w:rFonts w:cstheme="minorHAnsi"/>
        </w:rPr>
        <w:t>flexibel zu</w:t>
      </w:r>
      <w:r w:rsidR="00E10CA4" w:rsidRPr="008C5C0A">
        <w:rPr>
          <w:rFonts w:cstheme="minorHAnsi"/>
        </w:rPr>
        <w:t xml:space="preserve"> ermöglich</w:t>
      </w:r>
      <w:r w:rsidR="009A3FA2" w:rsidRPr="008C5C0A">
        <w:rPr>
          <w:rFonts w:cstheme="minorHAnsi"/>
        </w:rPr>
        <w:t>en.</w:t>
      </w:r>
    </w:p>
    <w:p w14:paraId="4DE71D9B" w14:textId="6AF92B7B" w:rsidR="0076525D" w:rsidRPr="0076525D" w:rsidRDefault="00AE4F40" w:rsidP="00AE4F40">
      <w:pPr>
        <w:jc w:val="both"/>
        <w:rPr>
          <w:b/>
          <w:bCs/>
        </w:rPr>
      </w:pPr>
      <w:r w:rsidRPr="00AE4F40">
        <w:rPr>
          <w:b/>
          <w:bCs/>
        </w:rPr>
        <w:t>Die</w:t>
      </w:r>
      <w:r w:rsidR="006F4B04" w:rsidRPr="00AE4F40">
        <w:rPr>
          <w:b/>
          <w:bCs/>
        </w:rPr>
        <w:t xml:space="preserve"> Aufgaben </w:t>
      </w:r>
      <w:r w:rsidR="0076525D" w:rsidRPr="0076525D">
        <w:rPr>
          <w:b/>
          <w:bCs/>
        </w:rPr>
        <w:t xml:space="preserve">der </w:t>
      </w:r>
      <w:r w:rsidRPr="0076525D">
        <w:rPr>
          <w:b/>
          <w:bCs/>
        </w:rPr>
        <w:t>Koordinat</w:t>
      </w:r>
      <w:r w:rsidRPr="00AE4F40">
        <w:rPr>
          <w:b/>
          <w:bCs/>
        </w:rPr>
        <w:t>ionskraft als</w:t>
      </w:r>
      <w:r w:rsidRPr="0076525D">
        <w:rPr>
          <w:b/>
          <w:bCs/>
        </w:rPr>
        <w:t xml:space="preserve"> zentrale Ansprechp</w:t>
      </w:r>
      <w:r w:rsidRPr="00AE4F40">
        <w:rPr>
          <w:b/>
          <w:bCs/>
        </w:rPr>
        <w:t xml:space="preserve">erson </w:t>
      </w:r>
      <w:r w:rsidRPr="0076525D">
        <w:rPr>
          <w:b/>
          <w:bCs/>
        </w:rPr>
        <w:t xml:space="preserve">(vor Ort) für Schule und Leitungsebene des Leistungsanbieters </w:t>
      </w:r>
      <w:r w:rsidR="006F4B04" w:rsidRPr="00AE4F40">
        <w:rPr>
          <w:b/>
          <w:bCs/>
        </w:rPr>
        <w:t>sind</w:t>
      </w:r>
      <w:r w:rsidR="0076525D" w:rsidRPr="0076525D">
        <w:rPr>
          <w:b/>
          <w:bCs/>
        </w:rPr>
        <w:t>:</w:t>
      </w:r>
    </w:p>
    <w:p w14:paraId="41211FAC" w14:textId="77777777" w:rsidR="0076525D" w:rsidRPr="0076525D" w:rsidRDefault="0076525D" w:rsidP="00B443DD">
      <w:pPr>
        <w:numPr>
          <w:ilvl w:val="0"/>
          <w:numId w:val="14"/>
        </w:numPr>
        <w:spacing w:after="120"/>
        <w:ind w:left="714" w:hanging="357"/>
      </w:pPr>
      <w:r w:rsidRPr="0076525D">
        <w:t>Koordination des Einsatzes der Schulbegleitungen (in enger Abstimmung mit Schule)</w:t>
      </w:r>
    </w:p>
    <w:p w14:paraId="2EC8F0E3" w14:textId="77777777" w:rsidR="0076525D" w:rsidRPr="0076525D" w:rsidRDefault="0076525D" w:rsidP="00B443DD">
      <w:pPr>
        <w:numPr>
          <w:ilvl w:val="0"/>
          <w:numId w:val="14"/>
        </w:numPr>
        <w:spacing w:after="120"/>
        <w:ind w:left="714" w:hanging="357"/>
      </w:pPr>
      <w:r w:rsidRPr="0076525D">
        <w:t>Planung von Vertretungssituationen (in enger Abstimmung mit Schule)</w:t>
      </w:r>
    </w:p>
    <w:p w14:paraId="6DCE016A" w14:textId="77777777" w:rsidR="0076525D" w:rsidRPr="0076525D" w:rsidRDefault="0076525D" w:rsidP="00B443DD">
      <w:pPr>
        <w:numPr>
          <w:ilvl w:val="0"/>
          <w:numId w:val="14"/>
        </w:numPr>
        <w:spacing w:after="120"/>
        <w:ind w:left="714" w:hanging="357"/>
      </w:pPr>
      <w:r w:rsidRPr="0076525D">
        <w:t>Inhaltlich-fachliche Mitwirkung bei der Weiterentwicklung schulspezifischer Anpassungen bzw. Konkretisierungen des Rahmenkonzepts (in Abstimmung mit Schule)</w:t>
      </w:r>
    </w:p>
    <w:p w14:paraId="13192E41" w14:textId="77777777" w:rsidR="0076525D" w:rsidRPr="0076525D" w:rsidRDefault="0076525D" w:rsidP="00B443DD">
      <w:pPr>
        <w:numPr>
          <w:ilvl w:val="0"/>
          <w:numId w:val="14"/>
        </w:numPr>
        <w:spacing w:after="120"/>
        <w:ind w:left="714" w:hanging="357"/>
      </w:pPr>
      <w:r w:rsidRPr="0076525D">
        <w:t>Mitwirkung bei der Erstellung/Evaluation des schulinternen Konzepts</w:t>
      </w:r>
    </w:p>
    <w:p w14:paraId="48103912" w14:textId="77777777" w:rsidR="0076525D" w:rsidRPr="0076525D" w:rsidRDefault="0076525D" w:rsidP="00B443DD">
      <w:pPr>
        <w:numPr>
          <w:ilvl w:val="0"/>
          <w:numId w:val="14"/>
        </w:numPr>
        <w:spacing w:after="120"/>
        <w:ind w:left="714" w:hanging="357"/>
      </w:pPr>
      <w:r w:rsidRPr="0076525D">
        <w:t>Dokumentation und Sicherstellung der Eingangsqualifizierung aller eingesetzter Schulbegleitungen innerhalb der ersten 6 Monate</w:t>
      </w:r>
    </w:p>
    <w:p w14:paraId="316A4FFE" w14:textId="27720DA9" w:rsidR="0076525D" w:rsidRDefault="0076525D" w:rsidP="00AE4F40">
      <w:pPr>
        <w:jc w:val="both"/>
        <w:rPr>
          <w:rFonts w:ascii="Calibri" w:hAnsi="Calibri" w:cs="Calibri"/>
        </w:rPr>
      </w:pPr>
      <w:r w:rsidRPr="0076525D">
        <w:lastRenderedPageBreak/>
        <w:t xml:space="preserve">Neben den koordinierenden, übergreifenden Tätigkeiten kann und soll die </w:t>
      </w:r>
      <w:r w:rsidR="006F4B04">
        <w:t>Ko</w:t>
      </w:r>
      <w:r w:rsidR="00AE4F40">
        <w:t>o</w:t>
      </w:r>
      <w:r w:rsidR="006F4B04">
        <w:t>rdinations</w:t>
      </w:r>
      <w:r w:rsidRPr="0076525D">
        <w:t xml:space="preserve">kraft auch </w:t>
      </w:r>
      <w:r w:rsidRPr="0076525D">
        <w:rPr>
          <w:rFonts w:ascii="Calibri" w:hAnsi="Calibri" w:cs="Calibri"/>
        </w:rPr>
        <w:t xml:space="preserve">regulär als Schulbegleitung in den Klassen eingesetzt werden, insbesondere im Vertretungsfalle. </w:t>
      </w:r>
    </w:p>
    <w:p w14:paraId="75DB008A" w14:textId="77777777" w:rsidR="0076525D" w:rsidRPr="0076525D" w:rsidRDefault="0076525D" w:rsidP="0076525D">
      <w:pPr>
        <w:rPr>
          <w:b/>
          <w:bCs/>
        </w:rPr>
      </w:pPr>
      <w:r w:rsidRPr="0076525D">
        <w:rPr>
          <w:b/>
          <w:bCs/>
        </w:rPr>
        <w:t>Zu den primären Aufgaben einer Schulbegleitung gehören folgende Tätigkeiten:</w:t>
      </w:r>
    </w:p>
    <w:p w14:paraId="6DB09F92" w14:textId="3B2BCE9C" w:rsidR="0076525D" w:rsidRPr="0076525D" w:rsidRDefault="0076525D" w:rsidP="00AE4F40">
      <w:pPr>
        <w:numPr>
          <w:ilvl w:val="0"/>
          <w:numId w:val="15"/>
        </w:numPr>
        <w:spacing w:after="120"/>
        <w:ind w:left="714" w:hanging="357"/>
      </w:pPr>
      <w:r w:rsidRPr="0076525D">
        <w:t>Unterstützung bei der Selbstversorgung und den gewöhnlichen Verrichtungen des täglichen Lebens (z.</w:t>
      </w:r>
      <w:r w:rsidR="00AE4F40">
        <w:t xml:space="preserve"> </w:t>
      </w:r>
      <w:r w:rsidRPr="0076525D">
        <w:t>B. Begleitung bei Nahrungsaufnahme, Körperhygiene)</w:t>
      </w:r>
    </w:p>
    <w:p w14:paraId="2BE6A48B" w14:textId="5D82E1BD" w:rsidR="0076525D" w:rsidRPr="0076525D" w:rsidRDefault="0076525D" w:rsidP="00AE4F40">
      <w:pPr>
        <w:numPr>
          <w:ilvl w:val="0"/>
          <w:numId w:val="15"/>
        </w:numPr>
        <w:spacing w:after="120"/>
        <w:ind w:left="714" w:hanging="357"/>
      </w:pPr>
      <w:r w:rsidRPr="0076525D">
        <w:t>Unterstützung zur Bewältigung des Schulalltags (z.</w:t>
      </w:r>
      <w:r w:rsidR="00AE4F40">
        <w:t xml:space="preserve"> </w:t>
      </w:r>
      <w:r w:rsidRPr="0076525D">
        <w:t>B. Pausenbegleitung, OGS, Tagesausflüge)</w:t>
      </w:r>
    </w:p>
    <w:p w14:paraId="4A432FC1" w14:textId="011AE53C" w:rsidR="0076525D" w:rsidRPr="0076525D" w:rsidRDefault="0076525D" w:rsidP="00AE4F40">
      <w:pPr>
        <w:numPr>
          <w:ilvl w:val="0"/>
          <w:numId w:val="15"/>
        </w:numPr>
        <w:spacing w:after="120"/>
        <w:ind w:left="714" w:hanging="357"/>
      </w:pPr>
      <w:r w:rsidRPr="0076525D">
        <w:t>Unterstützung bei der Strukturierung des Schulalltags (z.</w:t>
      </w:r>
      <w:r w:rsidR="00AE4F40">
        <w:t xml:space="preserve"> </w:t>
      </w:r>
      <w:r w:rsidRPr="0076525D">
        <w:t>B. Einrichtung und Organisation des Arbeitsplatzes, Vorbereitung Unterrichtsstunde)</w:t>
      </w:r>
    </w:p>
    <w:p w14:paraId="0E8BCEFD" w14:textId="7FD8CC8A" w:rsidR="0076525D" w:rsidRPr="0076525D" w:rsidRDefault="0076525D" w:rsidP="00AE4F40">
      <w:pPr>
        <w:numPr>
          <w:ilvl w:val="0"/>
          <w:numId w:val="15"/>
        </w:numPr>
        <w:spacing w:after="120"/>
        <w:ind w:left="714" w:hanging="357"/>
      </w:pPr>
      <w:r w:rsidRPr="0076525D">
        <w:t>Unterstützung im Unterricht (z.</w:t>
      </w:r>
      <w:r w:rsidR="00AE4F40">
        <w:t xml:space="preserve"> </w:t>
      </w:r>
      <w:r w:rsidRPr="0076525D">
        <w:t>B. Strukturierungshilfen, bei der Konzentration auf den Unterricht, Impulsgebung und Aufmerksamkeitslenkung)</w:t>
      </w:r>
    </w:p>
    <w:p w14:paraId="24908B84" w14:textId="42A1815A" w:rsidR="0076525D" w:rsidRPr="0076525D" w:rsidRDefault="0076525D" w:rsidP="00AE4F40">
      <w:pPr>
        <w:numPr>
          <w:ilvl w:val="0"/>
          <w:numId w:val="15"/>
        </w:numPr>
        <w:spacing w:after="120"/>
        <w:ind w:left="714" w:hanging="357"/>
      </w:pPr>
      <w:r w:rsidRPr="0076525D">
        <w:t>Unterstützung bei der Kommunikation (z.</w:t>
      </w:r>
      <w:r w:rsidR="00B443DD">
        <w:t xml:space="preserve"> </w:t>
      </w:r>
      <w:r w:rsidRPr="0076525D">
        <w:t>B. Unterstützung bei verbaler/non-verbaler Kommunikation, Kommunikation im Klassenverband)</w:t>
      </w:r>
    </w:p>
    <w:p w14:paraId="584504FE" w14:textId="48EC23B9" w:rsidR="0076525D" w:rsidRPr="0076525D" w:rsidRDefault="0076525D" w:rsidP="00AE4F40">
      <w:pPr>
        <w:numPr>
          <w:ilvl w:val="0"/>
          <w:numId w:val="15"/>
        </w:numPr>
        <w:spacing w:after="120"/>
        <w:ind w:left="714" w:hanging="357"/>
      </w:pPr>
      <w:r w:rsidRPr="0076525D">
        <w:t>Unterstützung im psychosozialen Bereich (z.</w:t>
      </w:r>
      <w:r w:rsidR="00B443DD">
        <w:t xml:space="preserve"> </w:t>
      </w:r>
      <w:r w:rsidRPr="0076525D">
        <w:t>B. bei der sozialen Integration, Aufbau und Pflege sozialer Kontakte, Krisensituationen, Deeskalation)</w:t>
      </w:r>
    </w:p>
    <w:p w14:paraId="6ADD6D65" w14:textId="26235BBB" w:rsidR="0076525D" w:rsidRPr="0076525D" w:rsidRDefault="0076525D" w:rsidP="00AE4F40">
      <w:pPr>
        <w:numPr>
          <w:ilvl w:val="0"/>
          <w:numId w:val="15"/>
        </w:numPr>
        <w:spacing w:after="120"/>
        <w:ind w:left="714" w:hanging="357"/>
      </w:pPr>
      <w:r w:rsidRPr="0076525D">
        <w:t xml:space="preserve">Unterstützung bei der Bewältigung der OGS-Zeit bzw. der pädagogischen Übermittagsbetreuung sowie der weiteren Ganztags- und Betreuungsangebote </w:t>
      </w:r>
      <w:r w:rsidRPr="0076525D">
        <w:br/>
        <w:t>(z.</w:t>
      </w:r>
      <w:r w:rsidR="00B443DD">
        <w:t xml:space="preserve"> </w:t>
      </w:r>
      <w:r w:rsidRPr="0076525D">
        <w:t>B. Aktivitäten Planung; Suche nach Freizeitbeschäftigungen)</w:t>
      </w:r>
    </w:p>
    <w:p w14:paraId="4BBAB5D3" w14:textId="3582E183" w:rsidR="0076525D" w:rsidRPr="0076525D" w:rsidRDefault="0076525D" w:rsidP="00AE4F40">
      <w:pPr>
        <w:numPr>
          <w:ilvl w:val="0"/>
          <w:numId w:val="15"/>
        </w:numPr>
        <w:spacing w:after="120"/>
        <w:ind w:left="714" w:hanging="357"/>
        <w:rPr>
          <w:rFonts w:ascii="Calibri" w:hAnsi="Calibri" w:cs="Calibri"/>
        </w:rPr>
      </w:pPr>
      <w:r w:rsidRPr="0076525D">
        <w:t>Unterstützung bei der Durchführung von Alternativangeboten außerhalb des Unterrichts</w:t>
      </w:r>
      <w:r w:rsidRPr="0076525D">
        <w:br/>
      </w:r>
      <w:r w:rsidRPr="0076525D">
        <w:rPr>
          <w:rFonts w:ascii="Calibri" w:hAnsi="Calibri" w:cs="Calibri"/>
        </w:rPr>
        <w:t>(z.</w:t>
      </w:r>
      <w:r w:rsidR="00B443DD">
        <w:rPr>
          <w:rFonts w:ascii="Calibri" w:hAnsi="Calibri" w:cs="Calibri"/>
        </w:rPr>
        <w:t xml:space="preserve"> </w:t>
      </w:r>
      <w:r w:rsidRPr="0076525D">
        <w:rPr>
          <w:rFonts w:ascii="Calibri" w:hAnsi="Calibri" w:cs="Calibri"/>
        </w:rPr>
        <w:t xml:space="preserve">B. Begleitung in den </w:t>
      </w:r>
      <w:proofErr w:type="spellStart"/>
      <w:r w:rsidRPr="0076525D">
        <w:rPr>
          <w:rFonts w:ascii="Calibri" w:hAnsi="Calibri" w:cs="Calibri"/>
        </w:rPr>
        <w:t>Snoezelraum</w:t>
      </w:r>
      <w:proofErr w:type="spellEnd"/>
      <w:r w:rsidRPr="0076525D">
        <w:rPr>
          <w:rFonts w:ascii="Calibri" w:hAnsi="Calibri" w:cs="Calibri"/>
        </w:rPr>
        <w:t>, sonstige Aufträge der Lehrkräfte)</w:t>
      </w:r>
    </w:p>
    <w:p w14:paraId="6CC36345" w14:textId="77777777" w:rsidR="0076525D" w:rsidRPr="0076525D" w:rsidRDefault="0076525D" w:rsidP="00880B9C">
      <w:pPr>
        <w:jc w:val="both"/>
        <w:rPr>
          <w:b/>
          <w:bCs/>
        </w:rPr>
      </w:pPr>
      <w:r w:rsidRPr="0076525D">
        <w:rPr>
          <w:b/>
          <w:bCs/>
        </w:rPr>
        <w:t>Zu den primären Aufgaben des Leistungsanbieters (Leitungsebene) gehören folgende Tätig- und Verantwortlichkeiten:</w:t>
      </w:r>
    </w:p>
    <w:p w14:paraId="1EC4426F" w14:textId="738C74D3" w:rsidR="0076525D" w:rsidRPr="0076525D" w:rsidRDefault="0076525D" w:rsidP="00B443DD">
      <w:pPr>
        <w:numPr>
          <w:ilvl w:val="0"/>
          <w:numId w:val="11"/>
        </w:numPr>
        <w:spacing w:after="120"/>
        <w:ind w:left="714" w:hanging="357"/>
      </w:pPr>
      <w:r w:rsidRPr="0076525D">
        <w:t>Der Anbieter benennt eine Ansprechper</w:t>
      </w:r>
      <w:r w:rsidR="00880B9C">
        <w:t>son</w:t>
      </w:r>
      <w:r w:rsidRPr="0076525D">
        <w:t xml:space="preserve"> (Leitung) gegenüber dem </w:t>
      </w:r>
      <w:r w:rsidR="003826DE">
        <w:t>Schulträger</w:t>
      </w:r>
      <w:r w:rsidRPr="0076525D">
        <w:t xml:space="preserve"> und der Schule.</w:t>
      </w:r>
    </w:p>
    <w:p w14:paraId="6A35533F" w14:textId="77777777" w:rsidR="0076525D" w:rsidRPr="0076525D" w:rsidRDefault="0076525D" w:rsidP="00B443DD">
      <w:pPr>
        <w:numPr>
          <w:ilvl w:val="0"/>
          <w:numId w:val="11"/>
        </w:numPr>
        <w:spacing w:after="120"/>
        <w:ind w:left="714" w:hanging="357"/>
      </w:pPr>
      <w:r w:rsidRPr="0076525D">
        <w:t>Der Anbieter tauscht sich gemeinsam mit der Schule über das fachliche Vorgehen aus. Bei Unstimmigkeiten wird der Fachdienst Schulen hinzugezogen.</w:t>
      </w:r>
    </w:p>
    <w:p w14:paraId="1AC77733" w14:textId="251DA291" w:rsidR="0076525D" w:rsidRPr="0076525D" w:rsidRDefault="0076525D" w:rsidP="00B443DD">
      <w:pPr>
        <w:numPr>
          <w:ilvl w:val="0"/>
          <w:numId w:val="11"/>
        </w:numPr>
        <w:spacing w:after="120"/>
        <w:ind w:left="714" w:hanging="357"/>
      </w:pPr>
      <w:r w:rsidRPr="0076525D">
        <w:t>Der Anbieter wird an einem halbjährlichen Austausch i</w:t>
      </w:r>
      <w:r w:rsidR="00880B9C">
        <w:t>n</w:t>
      </w:r>
      <w:r w:rsidRPr="0076525D">
        <w:t xml:space="preserve"> Form eines </w:t>
      </w:r>
      <w:r w:rsidR="00EB2EBB">
        <w:t>Kooperationsdialogs</w:t>
      </w:r>
      <w:r w:rsidRPr="0076525D">
        <w:t xml:space="preserve"> teilnehmen.</w:t>
      </w:r>
    </w:p>
    <w:p w14:paraId="713494CC" w14:textId="4FAC00D0" w:rsidR="0076525D" w:rsidRPr="0076525D" w:rsidRDefault="0076525D" w:rsidP="00B443DD">
      <w:pPr>
        <w:numPr>
          <w:ilvl w:val="0"/>
          <w:numId w:val="11"/>
        </w:numPr>
        <w:spacing w:after="120"/>
        <w:ind w:left="714" w:hanging="357"/>
      </w:pPr>
      <w:r w:rsidRPr="0076525D">
        <w:t>Der Träger ist den Schulbegleitungen</w:t>
      </w:r>
      <w:r w:rsidR="00880B9C">
        <w:t xml:space="preserve"> und Koordinationskräften</w:t>
      </w:r>
      <w:r w:rsidRPr="0076525D">
        <w:t xml:space="preserve"> dienstlich vorgesetzt. Fachlich findet ein enger Austausch mit der Schulleitung statt.</w:t>
      </w:r>
    </w:p>
    <w:p w14:paraId="093D5BEF" w14:textId="244CF35A" w:rsidR="0076525D" w:rsidRPr="0076525D" w:rsidRDefault="0076525D" w:rsidP="00B443DD">
      <w:pPr>
        <w:numPr>
          <w:ilvl w:val="0"/>
          <w:numId w:val="11"/>
        </w:numPr>
        <w:spacing w:after="120"/>
        <w:ind w:left="714" w:hanging="357"/>
      </w:pPr>
      <w:r w:rsidRPr="0076525D">
        <w:t xml:space="preserve">Der Anbieter bietet den Schulbegleitungen </w:t>
      </w:r>
      <w:r w:rsidR="00880B9C">
        <w:t>und Koordinationskräften</w:t>
      </w:r>
      <w:r w:rsidR="00880B9C" w:rsidRPr="0076525D">
        <w:t xml:space="preserve"> </w:t>
      </w:r>
      <w:r w:rsidRPr="0076525D">
        <w:t>jährlich Fortbildungen verpflichtend an.</w:t>
      </w:r>
    </w:p>
    <w:p w14:paraId="11FCA330" w14:textId="77777777" w:rsidR="0076525D" w:rsidRPr="0076525D" w:rsidRDefault="0076525D" w:rsidP="00B443DD">
      <w:pPr>
        <w:numPr>
          <w:ilvl w:val="0"/>
          <w:numId w:val="11"/>
        </w:numPr>
        <w:spacing w:after="120"/>
        <w:ind w:left="714" w:hanging="357"/>
      </w:pPr>
      <w:r w:rsidRPr="0076525D">
        <w:t>Der Träger sorgt dafür, dass seine Mitarbeiterinnen und Mitarbeiter die bestehenden Urlaubsansprüche innerhalb der Schulferien in Anspruch nehmen.</w:t>
      </w:r>
    </w:p>
    <w:p w14:paraId="72426363" w14:textId="77777777" w:rsidR="004403BD" w:rsidRDefault="004403BD" w:rsidP="005310F3"/>
    <w:p w14:paraId="52FC310F" w14:textId="02285622" w:rsidR="007B3EA3" w:rsidRPr="00A133B1" w:rsidRDefault="00880B9C" w:rsidP="007B3EA3">
      <w:pPr>
        <w:jc w:val="both"/>
        <w:rPr>
          <w:b/>
        </w:rPr>
      </w:pPr>
      <w:r>
        <w:rPr>
          <w:b/>
        </w:rPr>
        <w:t>4</w:t>
      </w:r>
      <w:r w:rsidR="007B3EA3" w:rsidRPr="00A133B1">
        <w:rPr>
          <w:b/>
        </w:rPr>
        <w:t xml:space="preserve">. </w:t>
      </w:r>
      <w:r w:rsidRPr="00880B9C">
        <w:rPr>
          <w:b/>
        </w:rPr>
        <w:t>Vertragsform und Umfang der Leistung</w:t>
      </w:r>
    </w:p>
    <w:p w14:paraId="7558F793" w14:textId="7CF24A3F" w:rsidR="00880B9C" w:rsidRDefault="00880B9C" w:rsidP="00880B9C">
      <w:pPr>
        <w:jc w:val="both"/>
      </w:pPr>
      <w:r>
        <w:t xml:space="preserve">Die </w:t>
      </w:r>
      <w:r w:rsidRPr="00555F66">
        <w:t xml:space="preserve">Beauftragung erfolgt </w:t>
      </w:r>
      <w:r w:rsidR="00F568C1" w:rsidRPr="00555F66">
        <w:t>über den Märkischen Kreis als Auftraggeber in Form eines</w:t>
      </w:r>
      <w:r w:rsidRPr="00555F66">
        <w:t xml:space="preserve"> Rahmenvertrag</w:t>
      </w:r>
      <w:r w:rsidR="00F568C1" w:rsidRPr="00555F66">
        <w:t>s</w:t>
      </w:r>
      <w:r w:rsidR="00CB2D9A">
        <w:t xml:space="preserve"> mit einer Laufzeit von 4 Jahren</w:t>
      </w:r>
      <w:r>
        <w:t>.</w:t>
      </w:r>
      <w:r w:rsidR="00CB2D9A" w:rsidRPr="00CB2D9A">
        <w:t xml:space="preserve"> </w:t>
      </w:r>
      <w:r w:rsidR="00CB2D9A">
        <w:t>Die Laufzeit beginnt am 01.08.2026</w:t>
      </w:r>
      <w:r w:rsidR="00A1331C">
        <w:t xml:space="preserve">, d.h. mit Beginn des </w:t>
      </w:r>
      <w:r w:rsidR="00A1331C">
        <w:rPr>
          <w:rFonts w:ascii="Calibri" w:hAnsi="Calibri" w:cs="Calibri"/>
          <w:spacing w:val="1"/>
        </w:rPr>
        <w:t>Schuljahres 202</w:t>
      </w:r>
      <w:r w:rsidR="00A85D76">
        <w:rPr>
          <w:rFonts w:ascii="Calibri" w:hAnsi="Calibri" w:cs="Calibri"/>
          <w:spacing w:val="1"/>
        </w:rPr>
        <w:t>6</w:t>
      </w:r>
      <w:r w:rsidR="00A1331C">
        <w:rPr>
          <w:rFonts w:ascii="Calibri" w:hAnsi="Calibri" w:cs="Calibri"/>
          <w:spacing w:val="1"/>
        </w:rPr>
        <w:t>/2</w:t>
      </w:r>
      <w:r w:rsidR="00A85D76">
        <w:rPr>
          <w:rFonts w:ascii="Calibri" w:hAnsi="Calibri" w:cs="Calibri"/>
          <w:spacing w:val="1"/>
        </w:rPr>
        <w:t>7</w:t>
      </w:r>
      <w:r w:rsidR="00CB2D9A">
        <w:t>.</w:t>
      </w:r>
      <w:r w:rsidR="00A1331C">
        <w:t xml:space="preserve"> Der </w:t>
      </w:r>
      <w:r w:rsidR="00A85D76">
        <w:t>Rahmenvertrag</w:t>
      </w:r>
      <w:r w:rsidR="00A1331C">
        <w:t xml:space="preserve"> endet mit Ablauf des Schuljahres 2029/30</w:t>
      </w:r>
      <w:r w:rsidR="00A85D76">
        <w:t>, also am 31.07.2030</w:t>
      </w:r>
      <w:r w:rsidR="00A1331C">
        <w:t>.</w:t>
      </w:r>
      <w:r w:rsidR="00E664E2">
        <w:t xml:space="preserve"> </w:t>
      </w:r>
    </w:p>
    <w:p w14:paraId="3AB1CD3E" w14:textId="367A9F7E" w:rsidR="00DC48C4" w:rsidRDefault="00DC48C4" w:rsidP="009D69F5">
      <w:pPr>
        <w:jc w:val="both"/>
      </w:pPr>
      <w:r>
        <w:t>Der Auftragnehmer gibt einen festen Stundensatz (1 Zeitstunde „</w:t>
      </w:r>
      <w:proofErr w:type="spellStart"/>
      <w:r>
        <w:t>face</w:t>
      </w:r>
      <w:proofErr w:type="spellEnd"/>
      <w:r>
        <w:t xml:space="preserve"> </w:t>
      </w:r>
      <w:proofErr w:type="spellStart"/>
      <w:r>
        <w:t>to</w:t>
      </w:r>
      <w:proofErr w:type="spellEnd"/>
      <w:r>
        <w:t xml:space="preserve"> </w:t>
      </w:r>
      <w:proofErr w:type="spellStart"/>
      <w:r>
        <w:t>face</w:t>
      </w:r>
      <w:proofErr w:type="spellEnd"/>
      <w:r>
        <w:t xml:space="preserve">“) gegenüber dem Märkischen Kreis </w:t>
      </w:r>
      <w:r w:rsidR="009D69F5" w:rsidRPr="009D69F5">
        <w:t>getrennt für Integrations</w:t>
      </w:r>
      <w:r w:rsidR="009D69F5">
        <w:t>- und Koordinations</w:t>
      </w:r>
      <w:r w:rsidR="009D69F5" w:rsidRPr="009D69F5">
        <w:t>kräfte</w:t>
      </w:r>
      <w:r>
        <w:t xml:space="preserve"> an</w:t>
      </w:r>
      <w:r w:rsidR="00EB2EBB">
        <w:t xml:space="preserve"> (vgl. Bewertungsmatrix, Punkt D. Kosten)</w:t>
      </w:r>
      <w:r w:rsidR="009D69F5" w:rsidRPr="009D69F5">
        <w:t>. In diesem Stundensatz sind sämtliche Kosten enthalten (inkl</w:t>
      </w:r>
      <w:r w:rsidR="006373FC">
        <w:t>usive</w:t>
      </w:r>
      <w:r w:rsidR="009D69F5" w:rsidRPr="009D69F5">
        <w:t xml:space="preserve"> Overhead und </w:t>
      </w:r>
      <w:r w:rsidR="009D69F5" w:rsidRPr="009D69F5">
        <w:lastRenderedPageBreak/>
        <w:t xml:space="preserve">Sachkosten). Abgerechnet werden </w:t>
      </w:r>
      <w:r w:rsidR="00482153">
        <w:t xml:space="preserve">nur </w:t>
      </w:r>
      <w:r w:rsidR="009D69F5" w:rsidRPr="009D69F5">
        <w:t>die tatsächlich erbrachten Stunden</w:t>
      </w:r>
      <w:r w:rsidR="00F0371B">
        <w:t xml:space="preserve">; gesetzliche </w:t>
      </w:r>
      <w:r w:rsidR="00555F66">
        <w:t xml:space="preserve">Pausenzeiten </w:t>
      </w:r>
      <w:r w:rsidR="00F0371B">
        <w:t xml:space="preserve">sind </w:t>
      </w:r>
      <w:r w:rsidR="00555F66">
        <w:t>in Abzug zu bringen.</w:t>
      </w:r>
      <w:r w:rsidR="007B48CD">
        <w:t xml:space="preserve"> </w:t>
      </w:r>
      <w:r w:rsidR="00997A69">
        <w:t xml:space="preserve">Bewilligte Fachleistungsstunden sind im Wesentlichen pro Woche umzusetzen. </w:t>
      </w:r>
    </w:p>
    <w:p w14:paraId="0F916366" w14:textId="31B8CD7F" w:rsidR="009D69F5" w:rsidRDefault="00997A69" w:rsidP="009D69F5">
      <w:pPr>
        <w:jc w:val="both"/>
        <w:rPr>
          <w:rFonts w:ascii="Calibri" w:hAnsi="Calibri" w:cs="Calibri"/>
        </w:rPr>
      </w:pPr>
      <w:r>
        <w:t>Eine</w:t>
      </w:r>
      <w:r w:rsidR="009D69F5" w:rsidRPr="0046348C">
        <w:rPr>
          <w:rFonts w:ascii="Calibri" w:hAnsi="Calibri" w:cs="Calibri"/>
        </w:rPr>
        <w:t xml:space="preserve"> Auszahlung erfolgt seitens des Märkischen Kreises </w:t>
      </w:r>
      <w:r w:rsidR="009D69F5">
        <w:rPr>
          <w:rFonts w:ascii="Calibri" w:hAnsi="Calibri" w:cs="Calibri"/>
        </w:rPr>
        <w:t xml:space="preserve">auf Grundlage einer </w:t>
      </w:r>
      <w:r w:rsidR="009D69F5" w:rsidRPr="0046348C">
        <w:rPr>
          <w:rFonts w:ascii="Calibri" w:hAnsi="Calibri" w:cs="Calibri"/>
        </w:rPr>
        <w:t>monatlich</w:t>
      </w:r>
      <w:r w:rsidR="009D69F5">
        <w:rPr>
          <w:rFonts w:ascii="Calibri" w:hAnsi="Calibri" w:cs="Calibri"/>
        </w:rPr>
        <w:t>en</w:t>
      </w:r>
      <w:r w:rsidR="009D69F5" w:rsidRPr="0046348C">
        <w:rPr>
          <w:rFonts w:ascii="Calibri" w:hAnsi="Calibri" w:cs="Calibri"/>
        </w:rPr>
        <w:t xml:space="preserve"> </w:t>
      </w:r>
      <w:r w:rsidR="009D69F5">
        <w:rPr>
          <w:rFonts w:ascii="Calibri" w:hAnsi="Calibri" w:cs="Calibri"/>
        </w:rPr>
        <w:t>Rechnungstellung durch den Leistungs</w:t>
      </w:r>
      <w:r w:rsidR="00DC48C4">
        <w:rPr>
          <w:rFonts w:ascii="Calibri" w:hAnsi="Calibri" w:cs="Calibri"/>
        </w:rPr>
        <w:t>erbring</w:t>
      </w:r>
      <w:r w:rsidR="009D69F5">
        <w:rPr>
          <w:rFonts w:ascii="Calibri" w:hAnsi="Calibri" w:cs="Calibri"/>
        </w:rPr>
        <w:t>er</w:t>
      </w:r>
      <w:r w:rsidR="008D20ED">
        <w:rPr>
          <w:rFonts w:ascii="Calibri" w:hAnsi="Calibri" w:cs="Calibri"/>
        </w:rPr>
        <w:t>.</w:t>
      </w:r>
      <w:r>
        <w:rPr>
          <w:rFonts w:ascii="Calibri" w:hAnsi="Calibri" w:cs="Calibri"/>
        </w:rPr>
        <w:t xml:space="preserve"> </w:t>
      </w:r>
      <w:r w:rsidRPr="00997A69">
        <w:rPr>
          <w:rFonts w:ascii="Calibri" w:hAnsi="Calibri" w:cs="Calibri"/>
        </w:rPr>
        <w:t>Ausfallzeiten, die durch den Anbieter verursacht sind, werden nicht vergütet.</w:t>
      </w:r>
      <w:r>
        <w:rPr>
          <w:rFonts w:ascii="Calibri" w:hAnsi="Calibri" w:cs="Calibri"/>
        </w:rPr>
        <w:t xml:space="preserve"> </w:t>
      </w:r>
      <w:r w:rsidRPr="00997A69">
        <w:rPr>
          <w:rFonts w:ascii="Calibri" w:hAnsi="Calibri" w:cs="Calibri"/>
        </w:rPr>
        <w:t>Bei vorauszusehender Unterbrechung der Leistung (z. B. Ferien, Schulschließung, Krankheit des Mitarbeiters etc.) besteht kein Anspruch auf Zahlung eines Ausfallbetrages.</w:t>
      </w:r>
      <w:r>
        <w:rPr>
          <w:rFonts w:ascii="Calibri" w:hAnsi="Calibri" w:cs="Calibri"/>
        </w:rPr>
        <w:t xml:space="preserve"> </w:t>
      </w:r>
      <w:r w:rsidRPr="00997A69">
        <w:rPr>
          <w:rFonts w:ascii="Calibri" w:hAnsi="Calibri" w:cs="Calibri"/>
        </w:rPr>
        <w:t>Sachkosten des Auftragnehmers werden nicht zusätzlich erstattet.</w:t>
      </w:r>
    </w:p>
    <w:p w14:paraId="7966B03C" w14:textId="4493803C" w:rsidR="0030271F" w:rsidRPr="0030271F" w:rsidRDefault="00997A69" w:rsidP="0030271F">
      <w:pPr>
        <w:jc w:val="both"/>
      </w:pPr>
      <w:bookmarkStart w:id="0" w:name="_Hlk224650094"/>
      <w:r w:rsidRPr="00981109">
        <w:t>Die Höhe der</w:t>
      </w:r>
      <w:r w:rsidR="00F0371B" w:rsidRPr="00981109">
        <w:t xml:space="preserve"> von Seiten des Bieters angegebenen</w:t>
      </w:r>
      <w:r w:rsidRPr="00981109">
        <w:t xml:space="preserve"> </w:t>
      </w:r>
      <w:r w:rsidR="00DC48C4" w:rsidRPr="00981109">
        <w:t>S</w:t>
      </w:r>
      <w:r w:rsidRPr="00981109">
        <w:t xml:space="preserve">tundensätze </w:t>
      </w:r>
      <w:r w:rsidR="00F757F1" w:rsidRPr="00981109">
        <w:t>bezieht sich auf den Zeitpunkt des Projektstarts zum 01.08.2026</w:t>
      </w:r>
      <w:r w:rsidR="00F0371B" w:rsidRPr="00981109">
        <w:t>. Eine Anpassung der Stundensätze ist entsprechend der im Rahmenvertrag enthaltenen Regelungen zulässig.</w:t>
      </w:r>
    </w:p>
    <w:bookmarkEnd w:id="0"/>
    <w:p w14:paraId="461A7ADE" w14:textId="77777777" w:rsidR="00DC48C4" w:rsidRDefault="00DC48C4" w:rsidP="007B48CD">
      <w:pPr>
        <w:jc w:val="both"/>
      </w:pPr>
    </w:p>
    <w:p w14:paraId="499B6B27" w14:textId="136CC6E1" w:rsidR="007B3EA3" w:rsidRPr="00A133B1" w:rsidRDefault="00C8509C" w:rsidP="007B3EA3">
      <w:pPr>
        <w:jc w:val="both"/>
        <w:rPr>
          <w:rFonts w:ascii="Calibri" w:hAnsi="Calibri" w:cs="Calibri"/>
          <w:b/>
          <w:bCs/>
        </w:rPr>
      </w:pPr>
      <w:r>
        <w:rPr>
          <w:rFonts w:ascii="Calibri" w:hAnsi="Calibri" w:cs="Calibri"/>
          <w:b/>
          <w:bCs/>
        </w:rPr>
        <w:t>5</w:t>
      </w:r>
      <w:r w:rsidR="00EC0271">
        <w:rPr>
          <w:rFonts w:ascii="Calibri" w:hAnsi="Calibri" w:cs="Calibri"/>
          <w:b/>
          <w:bCs/>
        </w:rPr>
        <w:t>.</w:t>
      </w:r>
      <w:r w:rsidR="007B3EA3" w:rsidRPr="00A133B1">
        <w:rPr>
          <w:rFonts w:ascii="Calibri" w:hAnsi="Calibri" w:cs="Calibri"/>
          <w:b/>
          <w:bCs/>
        </w:rPr>
        <w:t xml:space="preserve"> </w:t>
      </w:r>
      <w:r>
        <w:rPr>
          <w:rFonts w:ascii="Calibri" w:hAnsi="Calibri" w:cs="Calibri"/>
          <w:b/>
          <w:bCs/>
        </w:rPr>
        <w:t>Anforderungen an den Biet</w:t>
      </w:r>
      <w:r w:rsidR="007B3EA3" w:rsidRPr="00A133B1">
        <w:rPr>
          <w:rFonts w:ascii="Calibri" w:hAnsi="Calibri" w:cs="Calibri"/>
          <w:b/>
          <w:bCs/>
        </w:rPr>
        <w:t>er</w:t>
      </w:r>
    </w:p>
    <w:p w14:paraId="429CBF5E" w14:textId="77777777" w:rsidR="00BE0048" w:rsidRPr="00BE0048" w:rsidRDefault="00BE0048" w:rsidP="001D1D23">
      <w:pPr>
        <w:suppressAutoHyphens/>
        <w:spacing w:after="200" w:line="276" w:lineRule="auto"/>
        <w:jc w:val="both"/>
        <w:rPr>
          <w:rFonts w:ascii="Calibri" w:eastAsia="Calibri" w:hAnsi="Calibri" w:cs="Calibri"/>
        </w:rPr>
      </w:pPr>
      <w:r w:rsidRPr="00BE0048">
        <w:rPr>
          <w:rFonts w:ascii="Calibri" w:eastAsia="Calibri" w:hAnsi="Calibri" w:cs="Calibri"/>
        </w:rPr>
        <w:t xml:space="preserve">Der Anbieter verfügt als etablierter Träger der Eingliederungshilfe über mehrjährige Erfahrung in der Arbeit mit Schülerinnen und Schülern, die einen Förderschwerpunkt im Bereich emotionale und soziale Entwicklung haben, in Form von Pooling-Modellen. Dementsprechend ist mindestens eine einschlägige Referenz der letzten 3 Jahre nachzuweisen, die belegt, dass bereits eine erfolgreiche Zusammenarbeit mit einem öffentlichen Träger nach den Vorschriften des Sozialgesetzbuches stattgefunden hat. </w:t>
      </w:r>
    </w:p>
    <w:p w14:paraId="22502BCE" w14:textId="6D612386" w:rsidR="00D01CF3" w:rsidRDefault="00D01CF3" w:rsidP="001D1D23">
      <w:pPr>
        <w:suppressAutoHyphens/>
        <w:spacing w:after="200" w:line="276" w:lineRule="auto"/>
        <w:jc w:val="both"/>
        <w:rPr>
          <w:rFonts w:ascii="Calibri" w:eastAsia="Calibri" w:hAnsi="Calibri" w:cs="Calibri"/>
        </w:rPr>
      </w:pPr>
      <w:r w:rsidRPr="00F0371B">
        <w:rPr>
          <w:rFonts w:ascii="Calibri" w:eastAsia="Calibri" w:hAnsi="Calibri" w:cs="Calibri"/>
        </w:rPr>
        <w:t xml:space="preserve">Des Weiteren </w:t>
      </w:r>
      <w:r w:rsidR="00F74802" w:rsidRPr="00F0371B">
        <w:rPr>
          <w:rFonts w:ascii="Calibri" w:eastAsia="Calibri" w:hAnsi="Calibri" w:cs="Calibri"/>
        </w:rPr>
        <w:t>ist</w:t>
      </w:r>
      <w:r w:rsidRPr="00F0371B">
        <w:rPr>
          <w:rFonts w:ascii="Calibri" w:eastAsia="Calibri" w:hAnsi="Calibri" w:cs="Calibri"/>
        </w:rPr>
        <w:t xml:space="preserve"> der Anbieter mit </w:t>
      </w:r>
      <w:r w:rsidR="00CE552D" w:rsidRPr="00F0371B">
        <w:rPr>
          <w:rFonts w:ascii="Calibri" w:eastAsia="Calibri" w:hAnsi="Calibri" w:cs="Calibri"/>
        </w:rPr>
        <w:t xml:space="preserve">der </w:t>
      </w:r>
      <w:r w:rsidR="00F74802" w:rsidRPr="00F0371B">
        <w:rPr>
          <w:rFonts w:ascii="Calibri" w:eastAsia="Calibri" w:hAnsi="Calibri" w:cs="Calibri"/>
        </w:rPr>
        <w:t xml:space="preserve">nordrheinwestfälischen </w:t>
      </w:r>
      <w:r w:rsidR="00CE552D" w:rsidRPr="00F0371B">
        <w:rPr>
          <w:rFonts w:ascii="Calibri" w:eastAsia="Calibri" w:hAnsi="Calibri" w:cs="Calibri"/>
        </w:rPr>
        <w:t>Schullandschaft</w:t>
      </w:r>
      <w:r w:rsidR="000E45B5" w:rsidRPr="00F0371B">
        <w:rPr>
          <w:rFonts w:ascii="Calibri" w:eastAsia="Calibri" w:hAnsi="Calibri" w:cs="Calibri"/>
        </w:rPr>
        <w:t xml:space="preserve"> </w:t>
      </w:r>
      <w:r w:rsidR="00CE552D" w:rsidRPr="00F0371B">
        <w:rPr>
          <w:rFonts w:ascii="Calibri" w:eastAsia="Calibri" w:hAnsi="Calibri" w:cs="Calibri"/>
        </w:rPr>
        <w:t>vertraut.</w:t>
      </w:r>
      <w:r w:rsidR="00CE552D">
        <w:rPr>
          <w:rFonts w:ascii="Calibri" w:eastAsia="Calibri" w:hAnsi="Calibri" w:cs="Calibri"/>
        </w:rPr>
        <w:t xml:space="preserve"> Zudem sind dem Anbieter die</w:t>
      </w:r>
      <w:r>
        <w:rPr>
          <w:rFonts w:ascii="Calibri" w:eastAsia="Calibri" w:hAnsi="Calibri" w:cs="Calibri"/>
        </w:rPr>
        <w:t xml:space="preserve"> einschlägigen rechtlichen Vorgaben, die im Bereich der Eingliederungshilfe</w:t>
      </w:r>
      <w:r w:rsidR="00981109">
        <w:rPr>
          <w:rFonts w:ascii="Calibri" w:eastAsia="Calibri" w:hAnsi="Calibri" w:cs="Calibri"/>
        </w:rPr>
        <w:t xml:space="preserve"> nach SGB VIII und SGB IX</w:t>
      </w:r>
      <w:r>
        <w:rPr>
          <w:rFonts w:ascii="Calibri" w:eastAsia="Calibri" w:hAnsi="Calibri" w:cs="Calibri"/>
        </w:rPr>
        <w:t xml:space="preserve"> im schulischen Kontext zu berücksichtigen sind, </w:t>
      </w:r>
      <w:r w:rsidR="00CE552D">
        <w:rPr>
          <w:rFonts w:ascii="Calibri" w:eastAsia="Calibri" w:hAnsi="Calibri" w:cs="Calibri"/>
        </w:rPr>
        <w:t>bekannt</w:t>
      </w:r>
      <w:r w:rsidR="00B528B2">
        <w:rPr>
          <w:rFonts w:ascii="Calibri" w:eastAsia="Calibri" w:hAnsi="Calibri" w:cs="Calibri"/>
        </w:rPr>
        <w:t>,</w:t>
      </w:r>
      <w:r>
        <w:rPr>
          <w:rFonts w:ascii="Calibri" w:eastAsia="Calibri" w:hAnsi="Calibri" w:cs="Calibri"/>
        </w:rPr>
        <w:t xml:space="preserve"> insbesondere in Bezug auf die aktuellen Vorschriften des Schulgesetzes für das Land NRW.</w:t>
      </w:r>
    </w:p>
    <w:p w14:paraId="3A7D8B1D" w14:textId="678419E6" w:rsidR="00D874FB" w:rsidRDefault="005A0D9E" w:rsidP="00D01CF3">
      <w:pPr>
        <w:suppressAutoHyphens/>
        <w:spacing w:after="200" w:line="276" w:lineRule="auto"/>
        <w:jc w:val="both"/>
        <w:rPr>
          <w:rFonts w:ascii="Calibri" w:eastAsia="Calibri" w:hAnsi="Calibri" w:cs="Calibri"/>
        </w:rPr>
      </w:pPr>
      <w:r>
        <w:rPr>
          <w:rFonts w:ascii="Calibri" w:eastAsia="Calibri" w:hAnsi="Calibri" w:cs="Calibri"/>
        </w:rPr>
        <w:t xml:space="preserve">Das eingesetzte Personal muss über eine </w:t>
      </w:r>
      <w:r w:rsidRPr="005A0D9E">
        <w:rPr>
          <w:rFonts w:ascii="Calibri" w:eastAsia="Calibri" w:hAnsi="Calibri" w:cs="Calibri"/>
        </w:rPr>
        <w:t>berufliche Qualifikation</w:t>
      </w:r>
      <w:r>
        <w:rPr>
          <w:rFonts w:ascii="Calibri" w:eastAsia="Calibri" w:hAnsi="Calibri" w:cs="Calibri"/>
        </w:rPr>
        <w:t xml:space="preserve"> verfügen, indem es die für</w:t>
      </w:r>
      <w:r w:rsidR="00D874FB">
        <w:rPr>
          <w:rFonts w:ascii="Calibri" w:eastAsia="Calibri" w:hAnsi="Calibri" w:cs="Calibri"/>
        </w:rPr>
        <w:t xml:space="preserve"> die Tätigkeit als Integrationskraft</w:t>
      </w:r>
      <w:r>
        <w:rPr>
          <w:rFonts w:ascii="Calibri" w:eastAsia="Calibri" w:hAnsi="Calibri" w:cs="Calibri"/>
        </w:rPr>
        <w:t xml:space="preserve"> notwendigen persönlichen Eigenschaften und Fähigkeiten mi</w:t>
      </w:r>
      <w:r w:rsidRPr="005A0D9E">
        <w:rPr>
          <w:rFonts w:ascii="Calibri" w:eastAsia="Calibri" w:hAnsi="Calibri" w:cs="Calibri"/>
        </w:rPr>
        <w:t>tbring</w:t>
      </w:r>
      <w:r>
        <w:rPr>
          <w:rFonts w:ascii="Calibri" w:eastAsia="Calibri" w:hAnsi="Calibri" w:cs="Calibri"/>
        </w:rPr>
        <w:t>t und</w:t>
      </w:r>
      <w:r w:rsidRPr="005A0D9E">
        <w:rPr>
          <w:rFonts w:ascii="Calibri" w:eastAsia="Calibri" w:hAnsi="Calibri" w:cs="Calibri"/>
        </w:rPr>
        <w:t xml:space="preserve"> an Schulungsmaßnahmen des Anbieters teilgenommen ha</w:t>
      </w:r>
      <w:r>
        <w:rPr>
          <w:rFonts w:ascii="Calibri" w:eastAsia="Calibri" w:hAnsi="Calibri" w:cs="Calibri"/>
        </w:rPr>
        <w:t>t</w:t>
      </w:r>
      <w:r w:rsidRPr="005A0D9E">
        <w:rPr>
          <w:rFonts w:ascii="Calibri" w:eastAsia="Calibri" w:hAnsi="Calibri" w:cs="Calibri"/>
        </w:rPr>
        <w:t xml:space="preserve"> bzw. teilnehmen w</w:t>
      </w:r>
      <w:r>
        <w:rPr>
          <w:rFonts w:ascii="Calibri" w:eastAsia="Calibri" w:hAnsi="Calibri" w:cs="Calibri"/>
        </w:rPr>
        <w:t>i</w:t>
      </w:r>
      <w:r w:rsidRPr="005A0D9E">
        <w:rPr>
          <w:rFonts w:ascii="Calibri" w:eastAsia="Calibri" w:hAnsi="Calibri" w:cs="Calibri"/>
        </w:rPr>
        <w:t>rd.</w:t>
      </w:r>
      <w:r w:rsidR="00C82E53">
        <w:rPr>
          <w:rFonts w:ascii="Calibri" w:eastAsia="Calibri" w:hAnsi="Calibri" w:cs="Calibri"/>
        </w:rPr>
        <w:t xml:space="preserve"> </w:t>
      </w:r>
      <w:r w:rsidR="00D874FB">
        <w:rPr>
          <w:rFonts w:ascii="Calibri" w:eastAsia="Calibri" w:hAnsi="Calibri" w:cs="Calibri"/>
        </w:rPr>
        <w:t xml:space="preserve">Zudem ist die Stelle der Koordinationskraft grundsätzlich mit einer staatlich anerkannten Erzieherin/einem staatlich anerkannten Erzieher bzw. mit einer Person, die eine vergleichbare Qualifikation nachweisen kann, zu besetzen. </w:t>
      </w:r>
      <w:r w:rsidR="00C82E53" w:rsidRPr="00C82E53">
        <w:rPr>
          <w:rFonts w:ascii="Calibri" w:eastAsia="Calibri" w:hAnsi="Calibri" w:cs="Calibri"/>
        </w:rPr>
        <w:t>Zur Sicherstellung der Voraussetzungen des § 72a Abs. 2, 4 SGB VIII verpflichtet sich der Anbieter, nur Personen zu beauftragen oder ehrenamtlich einzusetzen, von denen der Anbieter sich zu Beginn und danach - alle fünf Jahre - ein erweitertes Führungszeugnis gemäß §§ 30 Abs. 5, 30a Abs. 1 BZRG hat vorlegen lassen. Das erweiterte Führungszeugnis darf bei Vorlage nicht älter als drei Monate sein.</w:t>
      </w:r>
      <w:r w:rsidR="00D01CF3" w:rsidRPr="00D01CF3">
        <w:rPr>
          <w:rFonts w:ascii="Calibri" w:eastAsia="Calibri" w:hAnsi="Calibri" w:cs="Calibri"/>
        </w:rPr>
        <w:t xml:space="preserve"> </w:t>
      </w:r>
    </w:p>
    <w:p w14:paraId="3E15F462" w14:textId="72DCFCFC" w:rsidR="00B528B2" w:rsidRDefault="00B528B2" w:rsidP="00B528B2">
      <w:pPr>
        <w:suppressAutoHyphens/>
        <w:spacing w:after="200" w:line="276" w:lineRule="auto"/>
        <w:jc w:val="both"/>
        <w:rPr>
          <w:rFonts w:ascii="Calibri" w:eastAsia="Calibri" w:hAnsi="Calibri" w:cs="Calibri"/>
        </w:rPr>
      </w:pPr>
      <w:r>
        <w:rPr>
          <w:rFonts w:ascii="Calibri" w:eastAsia="Calibri" w:hAnsi="Calibri" w:cs="Calibri"/>
        </w:rPr>
        <w:t>Mit Beginn der Vertragslaufzeit müssen bereits 90 v. H. der Stellen besetzt sein, d. h. es müssen 18 qualifizierte Arbeitskräfte ab dem 01.08.2026 vor Ort in den</w:t>
      </w:r>
      <w:r w:rsidR="00316C2E">
        <w:rPr>
          <w:rFonts w:ascii="Calibri" w:eastAsia="Calibri" w:hAnsi="Calibri" w:cs="Calibri"/>
        </w:rPr>
        <w:t xml:space="preserve"> beiden</w:t>
      </w:r>
      <w:r>
        <w:rPr>
          <w:rFonts w:ascii="Calibri" w:eastAsia="Calibri" w:hAnsi="Calibri" w:cs="Calibri"/>
        </w:rPr>
        <w:t xml:space="preserve"> Schulen einsatzbereit sein.</w:t>
      </w:r>
    </w:p>
    <w:p w14:paraId="27C2ADDC" w14:textId="05FD8CA4" w:rsidR="00C82E53" w:rsidRDefault="00D01CF3" w:rsidP="005A0D9E">
      <w:pPr>
        <w:suppressAutoHyphens/>
        <w:spacing w:after="200" w:line="276" w:lineRule="auto"/>
        <w:jc w:val="both"/>
        <w:rPr>
          <w:rFonts w:ascii="Calibri" w:eastAsia="Calibri" w:hAnsi="Calibri" w:cs="Calibri"/>
        </w:rPr>
      </w:pPr>
      <w:r>
        <w:rPr>
          <w:rFonts w:ascii="Calibri" w:eastAsia="Calibri" w:hAnsi="Calibri" w:cs="Calibri"/>
        </w:rPr>
        <w:t xml:space="preserve">Zur Zielgruppe gehören Schülerinnen und Schüler mit einem Förderschwerpunkt im Bereich emotionale und soziale Entwicklung. Mindestens 80 v. H. der eingesetzten Integrationskräfte </w:t>
      </w:r>
      <w:r w:rsidR="005E76CF">
        <w:rPr>
          <w:rFonts w:ascii="Calibri" w:eastAsia="Calibri" w:hAnsi="Calibri" w:cs="Calibri"/>
        </w:rPr>
        <w:t>(=</w:t>
      </w:r>
      <w:r w:rsidR="00D653B3">
        <w:rPr>
          <w:rFonts w:ascii="Calibri" w:eastAsia="Calibri" w:hAnsi="Calibri" w:cs="Calibri"/>
        </w:rPr>
        <w:t xml:space="preserve"> </w:t>
      </w:r>
      <w:r w:rsidR="005E76CF">
        <w:rPr>
          <w:rFonts w:ascii="Calibri" w:eastAsia="Calibri" w:hAnsi="Calibri" w:cs="Calibri"/>
        </w:rPr>
        <w:t xml:space="preserve">16 Arbeitskräfte) </w:t>
      </w:r>
      <w:r>
        <w:rPr>
          <w:rFonts w:ascii="Calibri" w:eastAsia="Calibri" w:hAnsi="Calibri" w:cs="Calibri"/>
        </w:rPr>
        <w:t xml:space="preserve">müssen über Erfahrungen </w:t>
      </w:r>
      <w:r w:rsidR="00D653B3">
        <w:rPr>
          <w:rFonts w:ascii="Calibri" w:eastAsia="Calibri" w:hAnsi="Calibri" w:cs="Calibri"/>
        </w:rPr>
        <w:t xml:space="preserve">mit dieser Zielgruppe </w:t>
      </w:r>
      <w:r>
        <w:rPr>
          <w:rFonts w:ascii="Calibri" w:eastAsia="Calibri" w:hAnsi="Calibri" w:cs="Calibri"/>
        </w:rPr>
        <w:t xml:space="preserve">aus dem beruflichen Kontext </w:t>
      </w:r>
      <w:r w:rsidR="00B528B2">
        <w:rPr>
          <w:rFonts w:ascii="Calibri" w:eastAsia="Calibri" w:hAnsi="Calibri" w:cs="Calibri"/>
        </w:rPr>
        <w:t>verfügen</w:t>
      </w:r>
      <w:r>
        <w:rPr>
          <w:rFonts w:ascii="Calibri" w:eastAsia="Calibri" w:hAnsi="Calibri" w:cs="Calibri"/>
        </w:rPr>
        <w:t>.</w:t>
      </w:r>
    </w:p>
    <w:p w14:paraId="76EA585F" w14:textId="3BFEA239" w:rsidR="00967B94" w:rsidRDefault="00C8509C" w:rsidP="00C8509C">
      <w:pPr>
        <w:suppressAutoHyphens/>
        <w:spacing w:after="200" w:line="276" w:lineRule="auto"/>
        <w:jc w:val="both"/>
        <w:rPr>
          <w:rFonts w:ascii="Calibri" w:eastAsia="Calibri" w:hAnsi="Calibri" w:cs="Calibri"/>
        </w:rPr>
      </w:pPr>
      <w:r w:rsidRPr="001D1D23">
        <w:rPr>
          <w:rFonts w:ascii="Calibri" w:eastAsia="Calibri" w:hAnsi="Calibri" w:cs="Calibri"/>
        </w:rPr>
        <w:t>Der Anbieter hat im Angebot</w:t>
      </w:r>
      <w:r w:rsidR="00D007A5">
        <w:rPr>
          <w:rFonts w:ascii="Calibri" w:eastAsia="Calibri" w:hAnsi="Calibri" w:cs="Calibri"/>
        </w:rPr>
        <w:t xml:space="preserve"> darzustellen, dass</w:t>
      </w:r>
      <w:r w:rsidRPr="001D1D23">
        <w:rPr>
          <w:rFonts w:ascii="Calibri" w:eastAsia="Calibri" w:hAnsi="Calibri" w:cs="Calibri"/>
        </w:rPr>
        <w:t xml:space="preserve"> </w:t>
      </w:r>
      <w:r w:rsidR="00D007A5">
        <w:rPr>
          <w:rFonts w:ascii="Calibri" w:eastAsia="Calibri" w:hAnsi="Calibri" w:cs="Calibri"/>
        </w:rPr>
        <w:t xml:space="preserve">er </w:t>
      </w:r>
      <w:r w:rsidR="002E023C">
        <w:rPr>
          <w:rFonts w:ascii="Calibri" w:eastAsia="Calibri" w:hAnsi="Calibri" w:cs="Calibri"/>
        </w:rPr>
        <w:t>den oben genannten</w:t>
      </w:r>
      <w:r w:rsidR="00D007A5">
        <w:rPr>
          <w:rFonts w:ascii="Calibri" w:eastAsia="Calibri" w:hAnsi="Calibri" w:cs="Calibri"/>
        </w:rPr>
        <w:t xml:space="preserve"> Anforderungen genügt. Des Weiteren ist dem Angebot ein Konzeptentwurf beizufügen, wie im Falle einer Zuschlagserteilung das Pooling</w:t>
      </w:r>
      <w:r w:rsidR="00316C2E">
        <w:rPr>
          <w:rFonts w:ascii="Calibri" w:eastAsia="Calibri" w:hAnsi="Calibri" w:cs="Calibri"/>
        </w:rPr>
        <w:t>-M</w:t>
      </w:r>
      <w:r w:rsidR="00D007A5">
        <w:rPr>
          <w:rFonts w:ascii="Calibri" w:eastAsia="Calibri" w:hAnsi="Calibri" w:cs="Calibri"/>
        </w:rPr>
        <w:t xml:space="preserve">odell </w:t>
      </w:r>
      <w:r w:rsidR="002E023C">
        <w:rPr>
          <w:rFonts w:ascii="Calibri" w:eastAsia="Calibri" w:hAnsi="Calibri" w:cs="Calibri"/>
        </w:rPr>
        <w:t xml:space="preserve">konkret </w:t>
      </w:r>
      <w:r w:rsidR="00D007A5">
        <w:rPr>
          <w:rFonts w:ascii="Calibri" w:eastAsia="Calibri" w:hAnsi="Calibri" w:cs="Calibri"/>
        </w:rPr>
        <w:t>umgesetzt werden soll, insbesondere unter Berücksichtigung der in der Bewertungsmatrix aufgeführten Punkte.</w:t>
      </w:r>
      <w:r w:rsidR="002F7DE3">
        <w:rPr>
          <w:rFonts w:ascii="Calibri" w:eastAsia="Calibri" w:hAnsi="Calibri" w:cs="Calibri"/>
        </w:rPr>
        <w:t xml:space="preserve"> </w:t>
      </w:r>
      <w:r w:rsidR="00C9457A">
        <w:rPr>
          <w:rFonts w:ascii="Calibri" w:eastAsia="Calibri" w:hAnsi="Calibri" w:cs="Calibri"/>
        </w:rPr>
        <w:t>Ebenfalls hat der</w:t>
      </w:r>
      <w:r w:rsidR="00967B94" w:rsidRPr="00967B94">
        <w:rPr>
          <w:rFonts w:ascii="Calibri" w:eastAsia="Calibri" w:hAnsi="Calibri" w:cs="Calibri"/>
        </w:rPr>
        <w:t xml:space="preserve"> Bewerber in seinem Angebotskonzept analog der </w:t>
      </w:r>
      <w:r w:rsidR="00967B94" w:rsidRPr="00C102AC">
        <w:rPr>
          <w:rFonts w:ascii="Calibri" w:eastAsia="Calibri" w:hAnsi="Calibri" w:cs="Calibri"/>
        </w:rPr>
        <w:t>Leistungsbeschreibung</w:t>
      </w:r>
      <w:r w:rsidR="00967B94" w:rsidRPr="00967B94">
        <w:rPr>
          <w:rFonts w:ascii="Calibri" w:eastAsia="Calibri" w:hAnsi="Calibri" w:cs="Calibri"/>
        </w:rPr>
        <w:t xml:space="preserve"> und der Bewertungsmatrix Kriterien darzustellen, wie er </w:t>
      </w:r>
      <w:r w:rsidR="00967B94" w:rsidRPr="00967B94">
        <w:rPr>
          <w:rFonts w:ascii="Calibri" w:eastAsia="Calibri" w:hAnsi="Calibri" w:cs="Calibri"/>
        </w:rPr>
        <w:lastRenderedPageBreak/>
        <w:t xml:space="preserve">anforderungsgerecht die Tätigkeit der Teams der Integrationskräfte unter Berücksichtigung der genannten Zielgruppe durchführen und die Qualität der Durchführung sicherstellen wird.  </w:t>
      </w:r>
    </w:p>
    <w:p w14:paraId="77EBD1A6" w14:textId="58A5F538" w:rsidR="00CF751D" w:rsidRDefault="00CF751D" w:rsidP="00C8509C">
      <w:pPr>
        <w:suppressAutoHyphens/>
        <w:spacing w:after="200" w:line="276" w:lineRule="auto"/>
        <w:jc w:val="both"/>
        <w:rPr>
          <w:rFonts w:ascii="Calibri" w:eastAsia="Calibri" w:hAnsi="Calibri" w:cs="Calibri"/>
        </w:rPr>
      </w:pPr>
      <w:r>
        <w:rPr>
          <w:rFonts w:ascii="Calibri" w:eastAsia="Calibri" w:hAnsi="Calibri" w:cs="Calibri"/>
        </w:rPr>
        <w:t xml:space="preserve">Des Weiteren muss der Anbieter die Bereitschaft mitbringen, an regelmäßigen Kooperationsgesprächen mit dem Schulträger, dem Jugendamt des Märkischen Kreises und den Schulleitungen der beiden betroffenen Förderschulen teilzunehmen. </w:t>
      </w:r>
    </w:p>
    <w:p w14:paraId="18132B49" w14:textId="77777777" w:rsidR="002E023C" w:rsidRDefault="002E023C" w:rsidP="00C8509C">
      <w:pPr>
        <w:suppressAutoHyphens/>
        <w:spacing w:after="200" w:line="276" w:lineRule="auto"/>
        <w:jc w:val="both"/>
        <w:rPr>
          <w:rFonts w:ascii="Calibri" w:eastAsia="Calibri" w:hAnsi="Calibri" w:cs="Calibri"/>
        </w:rPr>
      </w:pPr>
    </w:p>
    <w:p w14:paraId="2B0A2750" w14:textId="7831B1B1" w:rsidR="002E023C" w:rsidRPr="00A133B1" w:rsidRDefault="002E023C" w:rsidP="002E023C">
      <w:pPr>
        <w:jc w:val="both"/>
        <w:rPr>
          <w:rFonts w:ascii="Calibri" w:hAnsi="Calibri" w:cs="Calibri"/>
          <w:b/>
          <w:bCs/>
        </w:rPr>
      </w:pPr>
      <w:r>
        <w:rPr>
          <w:rFonts w:ascii="Calibri" w:hAnsi="Calibri" w:cs="Calibri"/>
          <w:b/>
          <w:bCs/>
        </w:rPr>
        <w:t>6</w:t>
      </w:r>
      <w:r w:rsidR="00EC0271">
        <w:rPr>
          <w:rFonts w:ascii="Calibri" w:hAnsi="Calibri" w:cs="Calibri"/>
          <w:b/>
          <w:bCs/>
        </w:rPr>
        <w:t>.</w:t>
      </w:r>
      <w:r w:rsidRPr="00A133B1">
        <w:rPr>
          <w:rFonts w:ascii="Calibri" w:hAnsi="Calibri" w:cs="Calibri"/>
          <w:b/>
          <w:bCs/>
        </w:rPr>
        <w:t xml:space="preserve"> </w:t>
      </w:r>
      <w:r>
        <w:rPr>
          <w:rFonts w:ascii="Calibri" w:hAnsi="Calibri" w:cs="Calibri"/>
          <w:b/>
          <w:bCs/>
        </w:rPr>
        <w:t>Angebotsinhalte</w:t>
      </w:r>
    </w:p>
    <w:p w14:paraId="3DB8C3F1" w14:textId="55F8261F" w:rsidR="0065379F" w:rsidRDefault="008C72B0" w:rsidP="0065379F">
      <w:pPr>
        <w:suppressAutoHyphens/>
        <w:spacing w:after="120" w:line="276" w:lineRule="auto"/>
        <w:jc w:val="both"/>
        <w:rPr>
          <w:rFonts w:ascii="Calibri" w:eastAsia="Calibri" w:hAnsi="Calibri" w:cs="Calibri"/>
        </w:rPr>
      </w:pPr>
      <w:r>
        <w:rPr>
          <w:rFonts w:ascii="Calibri" w:eastAsia="Calibri" w:hAnsi="Calibri" w:cs="Calibri"/>
        </w:rPr>
        <w:t>Es gelangen nur diejenigen Angebote in die Prüfung und Wertung, die sämtliche Anforderungen im Sinne diese</w:t>
      </w:r>
      <w:r w:rsidR="00C102AC">
        <w:rPr>
          <w:rFonts w:ascii="Calibri" w:eastAsia="Calibri" w:hAnsi="Calibri" w:cs="Calibri"/>
        </w:rPr>
        <w:t>r</w:t>
      </w:r>
      <w:r>
        <w:rPr>
          <w:rFonts w:ascii="Calibri" w:eastAsia="Calibri" w:hAnsi="Calibri" w:cs="Calibri"/>
        </w:rPr>
        <w:t xml:space="preserve"> </w:t>
      </w:r>
      <w:r w:rsidRPr="00C102AC">
        <w:rPr>
          <w:rFonts w:ascii="Calibri" w:eastAsia="Calibri" w:hAnsi="Calibri" w:cs="Calibri"/>
        </w:rPr>
        <w:t>Leistungs</w:t>
      </w:r>
      <w:r w:rsidR="00C102AC">
        <w:rPr>
          <w:rFonts w:ascii="Calibri" w:eastAsia="Calibri" w:hAnsi="Calibri" w:cs="Calibri"/>
        </w:rPr>
        <w:t>beschreibung</w:t>
      </w:r>
      <w:r>
        <w:rPr>
          <w:rFonts w:ascii="Calibri" w:eastAsia="Calibri" w:hAnsi="Calibri" w:cs="Calibri"/>
        </w:rPr>
        <w:t xml:space="preserve"> erfüllen. </w:t>
      </w:r>
      <w:r w:rsidR="00086146" w:rsidRPr="00086146">
        <w:rPr>
          <w:rFonts w:ascii="Calibri" w:eastAsia="Calibri" w:hAnsi="Calibri" w:cs="Calibri"/>
        </w:rPr>
        <w:t>Das Angebot muss mindestens folgende Unterlagen enthalten:</w:t>
      </w:r>
    </w:p>
    <w:p w14:paraId="7DB60E31" w14:textId="708196AE" w:rsidR="00086146" w:rsidRDefault="00086146" w:rsidP="0065379F">
      <w:pPr>
        <w:pStyle w:val="Listenabsatz"/>
        <w:numPr>
          <w:ilvl w:val="0"/>
          <w:numId w:val="20"/>
        </w:numPr>
        <w:suppressAutoHyphens/>
        <w:spacing w:before="240" w:after="120" w:line="276" w:lineRule="auto"/>
        <w:jc w:val="both"/>
        <w:rPr>
          <w:rFonts w:ascii="Calibri" w:eastAsia="Calibri" w:hAnsi="Calibri" w:cs="Calibri"/>
        </w:rPr>
      </w:pPr>
      <w:r w:rsidRPr="0065379F">
        <w:rPr>
          <w:rFonts w:ascii="Calibri" w:eastAsia="Calibri" w:hAnsi="Calibri" w:cs="Calibri"/>
        </w:rPr>
        <w:t xml:space="preserve">Konzeptentwurf zur Umsetzung des Pooling-Modells, </w:t>
      </w:r>
      <w:r w:rsidR="00AB2C07">
        <w:rPr>
          <w:rFonts w:ascii="Calibri" w:eastAsia="Calibri" w:hAnsi="Calibri" w:cs="Calibri"/>
        </w:rPr>
        <w:t xml:space="preserve">welcher </w:t>
      </w:r>
      <w:r w:rsidRPr="0065379F">
        <w:rPr>
          <w:rFonts w:ascii="Calibri" w:eastAsia="Calibri" w:hAnsi="Calibri" w:cs="Calibri"/>
        </w:rPr>
        <w:t xml:space="preserve">insbesondere </w:t>
      </w:r>
      <w:r w:rsidR="00AB2C07">
        <w:rPr>
          <w:rFonts w:ascii="Calibri" w:eastAsia="Calibri" w:hAnsi="Calibri" w:cs="Calibri"/>
        </w:rPr>
        <w:t>die</w:t>
      </w:r>
      <w:r w:rsidRPr="0065379F">
        <w:rPr>
          <w:rFonts w:ascii="Calibri" w:eastAsia="Calibri" w:hAnsi="Calibri" w:cs="Calibri"/>
        </w:rPr>
        <w:t xml:space="preserve"> unter Punkt 3.</w:t>
      </w:r>
      <w:r w:rsidR="0065379F" w:rsidRPr="0065379F">
        <w:rPr>
          <w:rFonts w:ascii="Calibri" w:eastAsia="Calibri" w:hAnsi="Calibri" w:cs="Calibri"/>
        </w:rPr>
        <w:t xml:space="preserve"> </w:t>
      </w:r>
      <w:r w:rsidR="0034677D" w:rsidRPr="0065379F">
        <w:rPr>
          <w:rFonts w:ascii="Calibri" w:eastAsia="Calibri" w:hAnsi="Calibri" w:cs="Calibri"/>
        </w:rPr>
        <w:t>beschriebenen</w:t>
      </w:r>
      <w:r w:rsidRPr="0065379F">
        <w:rPr>
          <w:rFonts w:ascii="Calibri" w:eastAsia="Calibri" w:hAnsi="Calibri" w:cs="Calibri"/>
        </w:rPr>
        <w:t xml:space="preserve"> Leistungen </w:t>
      </w:r>
      <w:r w:rsidR="0034677D" w:rsidRPr="0065379F">
        <w:rPr>
          <w:rFonts w:ascii="Calibri" w:eastAsia="Calibri" w:hAnsi="Calibri" w:cs="Calibri"/>
        </w:rPr>
        <w:t>einschließlich konkreter Ideen für die Umsetzung im Falle einer</w:t>
      </w:r>
      <w:r w:rsidR="0065379F" w:rsidRPr="0065379F">
        <w:rPr>
          <w:rFonts w:ascii="Calibri" w:eastAsia="Calibri" w:hAnsi="Calibri" w:cs="Calibri"/>
        </w:rPr>
        <w:t xml:space="preserve"> </w:t>
      </w:r>
      <w:r w:rsidR="0034677D" w:rsidRPr="0065379F">
        <w:rPr>
          <w:rFonts w:ascii="Calibri" w:eastAsia="Calibri" w:hAnsi="Calibri" w:cs="Calibri"/>
        </w:rPr>
        <w:t>Zuschlagserteilung</w:t>
      </w:r>
      <w:r w:rsidR="00AB2C07">
        <w:rPr>
          <w:rFonts w:ascii="Calibri" w:eastAsia="Calibri" w:hAnsi="Calibri" w:cs="Calibri"/>
        </w:rPr>
        <w:t xml:space="preserve"> enthält</w:t>
      </w:r>
    </w:p>
    <w:p w14:paraId="3E2BE1AC" w14:textId="77777777" w:rsidR="00BE0048" w:rsidRPr="005E1BA8" w:rsidRDefault="00BE0048" w:rsidP="00BE0048">
      <w:pPr>
        <w:pStyle w:val="Listenabsatz"/>
        <w:numPr>
          <w:ilvl w:val="0"/>
          <w:numId w:val="20"/>
        </w:numPr>
        <w:suppressAutoHyphens/>
        <w:spacing w:before="240" w:after="120" w:line="276" w:lineRule="auto"/>
        <w:jc w:val="both"/>
        <w:rPr>
          <w:rFonts w:ascii="Calibri" w:eastAsia="Calibri" w:hAnsi="Calibri" w:cs="Calibri"/>
        </w:rPr>
      </w:pPr>
      <w:r w:rsidRPr="0065379F">
        <w:rPr>
          <w:rFonts w:ascii="Calibri" w:eastAsia="Calibri" w:hAnsi="Calibri" w:cs="Calibri"/>
        </w:rPr>
        <w:t xml:space="preserve">Nachweis über mehrjährige Erfahrung einschließlich </w:t>
      </w:r>
      <w:r>
        <w:rPr>
          <w:rFonts w:ascii="Calibri" w:eastAsia="Calibri" w:hAnsi="Calibri" w:cs="Calibri"/>
        </w:rPr>
        <w:t xml:space="preserve">konkreter </w:t>
      </w:r>
      <w:r w:rsidRPr="0065379F">
        <w:rPr>
          <w:rFonts w:ascii="Calibri" w:eastAsia="Calibri" w:hAnsi="Calibri" w:cs="Calibri"/>
        </w:rPr>
        <w:t xml:space="preserve">Darstellung bisheriger </w:t>
      </w:r>
      <w:r>
        <w:rPr>
          <w:rFonts w:ascii="Calibri" w:eastAsia="Calibri" w:hAnsi="Calibri" w:cs="Calibri"/>
        </w:rPr>
        <w:t>P</w:t>
      </w:r>
      <w:r w:rsidRPr="0065379F">
        <w:rPr>
          <w:rFonts w:ascii="Calibri" w:eastAsia="Calibri" w:hAnsi="Calibri" w:cs="Calibri"/>
        </w:rPr>
        <w:t>rojekte</w:t>
      </w:r>
      <w:r>
        <w:rPr>
          <w:rFonts w:ascii="Calibri" w:eastAsia="Calibri" w:hAnsi="Calibri" w:cs="Calibri"/>
        </w:rPr>
        <w:t xml:space="preserve"> mit Pooling-Modellen auf dem Gebiet der Eingliederungshilfe</w:t>
      </w:r>
      <w:r w:rsidRPr="0065379F">
        <w:rPr>
          <w:rFonts w:ascii="Calibri" w:eastAsia="Calibri" w:hAnsi="Calibri" w:cs="Calibri"/>
        </w:rPr>
        <w:t xml:space="preserve"> </w:t>
      </w:r>
      <w:r>
        <w:rPr>
          <w:rFonts w:ascii="Calibri" w:eastAsia="Calibri" w:hAnsi="Calibri" w:cs="Calibri"/>
        </w:rPr>
        <w:t>als Beleg</w:t>
      </w:r>
      <w:r w:rsidRPr="0065379F">
        <w:rPr>
          <w:rFonts w:ascii="Calibri" w:eastAsia="Calibri" w:hAnsi="Calibri" w:cs="Calibri"/>
        </w:rPr>
        <w:t xml:space="preserve"> über Kenntnisse im Bereich Schule</w:t>
      </w:r>
      <w:r w:rsidRPr="006373FC">
        <w:rPr>
          <w:rFonts w:ascii="Calibri" w:eastAsia="Calibri" w:hAnsi="Calibri" w:cs="Calibri"/>
        </w:rPr>
        <w:t xml:space="preserve"> </w:t>
      </w:r>
      <w:r>
        <w:rPr>
          <w:rFonts w:ascii="Calibri" w:eastAsia="Calibri" w:hAnsi="Calibri" w:cs="Calibri"/>
        </w:rPr>
        <w:t xml:space="preserve">NRW </w:t>
      </w:r>
      <w:r w:rsidRPr="0065379F">
        <w:rPr>
          <w:rFonts w:ascii="Calibri" w:eastAsia="Calibri" w:hAnsi="Calibri" w:cs="Calibri"/>
        </w:rPr>
        <w:t xml:space="preserve">wie unter Punkt 5. </w:t>
      </w:r>
      <w:r>
        <w:rPr>
          <w:rFonts w:ascii="Calibri" w:eastAsia="Calibri" w:hAnsi="Calibri" w:cs="Calibri"/>
        </w:rPr>
        <w:t>g</w:t>
      </w:r>
      <w:r w:rsidRPr="0065379F">
        <w:rPr>
          <w:rFonts w:ascii="Calibri" w:eastAsia="Calibri" w:hAnsi="Calibri" w:cs="Calibri"/>
        </w:rPr>
        <w:t>enannt</w:t>
      </w:r>
    </w:p>
    <w:p w14:paraId="3A9D4DFF" w14:textId="77777777" w:rsidR="00E17769" w:rsidRDefault="00E17769" w:rsidP="00E17769">
      <w:pPr>
        <w:pStyle w:val="Listenabsatz"/>
        <w:numPr>
          <w:ilvl w:val="0"/>
          <w:numId w:val="20"/>
        </w:numPr>
        <w:suppressAutoHyphens/>
        <w:spacing w:before="240" w:after="120" w:line="276" w:lineRule="auto"/>
        <w:jc w:val="both"/>
        <w:rPr>
          <w:rFonts w:ascii="Calibri" w:eastAsia="Calibri" w:hAnsi="Calibri" w:cs="Calibri"/>
        </w:rPr>
      </w:pPr>
      <w:r>
        <w:rPr>
          <w:rFonts w:ascii="Calibri" w:eastAsia="Calibri" w:hAnsi="Calibri" w:cs="Calibri"/>
        </w:rPr>
        <w:t>Genaue Beschreibung der Eingangsqualifizierung von Integrationskräften einschließlich inhaltlicher Darstellung der spezifischen Schulungsinhalte</w:t>
      </w:r>
    </w:p>
    <w:p w14:paraId="24620DC7" w14:textId="3FC5F8EB" w:rsidR="001763F1" w:rsidRPr="005E1BA8" w:rsidRDefault="00955031" w:rsidP="001763F1">
      <w:pPr>
        <w:pStyle w:val="Listenabsatz"/>
        <w:numPr>
          <w:ilvl w:val="0"/>
          <w:numId w:val="18"/>
        </w:numPr>
        <w:suppressAutoHyphens/>
        <w:spacing w:before="240" w:after="120" w:line="276" w:lineRule="auto"/>
        <w:jc w:val="both"/>
        <w:rPr>
          <w:rFonts w:ascii="Calibri" w:eastAsia="Calibri" w:hAnsi="Calibri" w:cs="Calibri"/>
        </w:rPr>
      </w:pPr>
      <w:r>
        <w:rPr>
          <w:rFonts w:ascii="Calibri" w:eastAsia="Calibri" w:hAnsi="Calibri" w:cs="Calibri"/>
        </w:rPr>
        <w:t xml:space="preserve">Ausführliche Erläuterung </w:t>
      </w:r>
      <w:r w:rsidR="001763F1" w:rsidRPr="005E1BA8">
        <w:rPr>
          <w:rFonts w:ascii="Calibri" w:eastAsia="Calibri" w:hAnsi="Calibri" w:cs="Calibri"/>
        </w:rPr>
        <w:t>der Maßnahmen zur Qualitätssicherung in Bezug auf das eingesetzte Personal (</w:t>
      </w:r>
      <w:r w:rsidR="001763F1">
        <w:rPr>
          <w:rFonts w:ascii="Calibri" w:eastAsia="Calibri" w:hAnsi="Calibri" w:cs="Calibri"/>
        </w:rPr>
        <w:t xml:space="preserve">bspw. </w:t>
      </w:r>
      <w:r w:rsidR="001763F1" w:rsidRPr="005E1BA8">
        <w:rPr>
          <w:rFonts w:ascii="Calibri" w:eastAsia="Calibri" w:hAnsi="Calibri" w:cs="Calibri"/>
        </w:rPr>
        <w:t xml:space="preserve">Teilnahme an Fortbildungen, Teamgespräche, Gestaltung </w:t>
      </w:r>
      <w:r w:rsidR="001763F1">
        <w:rPr>
          <w:rFonts w:ascii="Calibri" w:eastAsia="Calibri" w:hAnsi="Calibri" w:cs="Calibri"/>
        </w:rPr>
        <w:t xml:space="preserve">des </w:t>
      </w:r>
      <w:r w:rsidR="001763F1" w:rsidRPr="005E1BA8">
        <w:rPr>
          <w:rFonts w:ascii="Calibri" w:eastAsia="Calibri" w:hAnsi="Calibri" w:cs="Calibri"/>
        </w:rPr>
        <w:t>Beschäftigungsverhältnis</w:t>
      </w:r>
      <w:r w:rsidR="001763F1">
        <w:rPr>
          <w:rFonts w:ascii="Calibri" w:eastAsia="Calibri" w:hAnsi="Calibri" w:cs="Calibri"/>
        </w:rPr>
        <w:t>ses</w:t>
      </w:r>
      <w:r w:rsidR="001763F1" w:rsidRPr="005E1BA8">
        <w:rPr>
          <w:rFonts w:ascii="Calibri" w:eastAsia="Calibri" w:hAnsi="Calibri" w:cs="Calibri"/>
        </w:rPr>
        <w:t>)</w:t>
      </w:r>
    </w:p>
    <w:p w14:paraId="579101E9" w14:textId="36BE7051" w:rsidR="001763F1" w:rsidRDefault="001763F1" w:rsidP="0065379F">
      <w:pPr>
        <w:pStyle w:val="Listenabsatz"/>
        <w:numPr>
          <w:ilvl w:val="0"/>
          <w:numId w:val="20"/>
        </w:numPr>
        <w:suppressAutoHyphens/>
        <w:spacing w:before="240" w:after="120" w:line="276" w:lineRule="auto"/>
        <w:jc w:val="both"/>
        <w:rPr>
          <w:rFonts w:ascii="Calibri" w:eastAsia="Calibri" w:hAnsi="Calibri" w:cs="Calibri"/>
        </w:rPr>
      </w:pPr>
      <w:r w:rsidRPr="001763F1">
        <w:rPr>
          <w:rFonts w:ascii="Calibri" w:eastAsia="Calibri" w:hAnsi="Calibri" w:cs="Calibri"/>
        </w:rPr>
        <w:t>Darlegung der</w:t>
      </w:r>
      <w:r>
        <w:rPr>
          <w:rFonts w:ascii="Calibri" w:eastAsia="Calibri" w:hAnsi="Calibri" w:cs="Calibri"/>
        </w:rPr>
        <w:t xml:space="preserve"> bestehenden Erfahrungswerte des einzusetzenden Personals</w:t>
      </w:r>
    </w:p>
    <w:p w14:paraId="128BBA1B" w14:textId="248E80AD" w:rsidR="00086146" w:rsidRPr="0065379F" w:rsidRDefault="00086146" w:rsidP="0065379F">
      <w:pPr>
        <w:pStyle w:val="Listenabsatz"/>
        <w:numPr>
          <w:ilvl w:val="0"/>
          <w:numId w:val="19"/>
        </w:numPr>
        <w:suppressAutoHyphens/>
        <w:spacing w:before="240" w:after="120" w:line="276" w:lineRule="auto"/>
        <w:jc w:val="both"/>
        <w:rPr>
          <w:rFonts w:ascii="Calibri" w:eastAsia="Calibri" w:hAnsi="Calibri" w:cs="Calibri"/>
        </w:rPr>
      </w:pPr>
      <w:r w:rsidRPr="0065379F">
        <w:rPr>
          <w:rFonts w:ascii="Calibri" w:eastAsia="Calibri" w:hAnsi="Calibri" w:cs="Calibri"/>
        </w:rPr>
        <w:t xml:space="preserve">Darstellung zur organisatorischen Verfügbarkeit </w:t>
      </w:r>
      <w:r w:rsidR="005D6184" w:rsidRPr="0065379F">
        <w:rPr>
          <w:rFonts w:ascii="Calibri" w:eastAsia="Calibri" w:hAnsi="Calibri" w:cs="Calibri"/>
        </w:rPr>
        <w:t xml:space="preserve">des einzusetzenden Personals </w:t>
      </w:r>
      <w:r w:rsidR="0034677D" w:rsidRPr="0065379F">
        <w:rPr>
          <w:rFonts w:ascii="Calibri" w:eastAsia="Calibri" w:hAnsi="Calibri" w:cs="Calibri"/>
        </w:rPr>
        <w:t>einschließlich Flexibilität der Mitarbeitenden</w:t>
      </w:r>
      <w:r w:rsidR="005E1BA8">
        <w:rPr>
          <w:rFonts w:ascii="Calibri" w:eastAsia="Calibri" w:hAnsi="Calibri" w:cs="Calibri"/>
        </w:rPr>
        <w:t>,</w:t>
      </w:r>
      <w:r w:rsidR="00C17261">
        <w:rPr>
          <w:rFonts w:ascii="Calibri" w:eastAsia="Calibri" w:hAnsi="Calibri" w:cs="Calibri"/>
        </w:rPr>
        <w:t xml:space="preserve"> Nachweise über feste Beschäftigungsverhältnisse</w:t>
      </w:r>
      <w:r w:rsidR="005E1BA8" w:rsidRPr="005E1BA8">
        <w:rPr>
          <w:rFonts w:ascii="Calibri" w:eastAsia="Calibri" w:hAnsi="Calibri" w:cs="Calibri"/>
        </w:rPr>
        <w:t xml:space="preserve"> </w:t>
      </w:r>
      <w:r w:rsidR="005E1BA8">
        <w:rPr>
          <w:rFonts w:ascii="Calibri" w:eastAsia="Calibri" w:hAnsi="Calibri" w:cs="Calibri"/>
        </w:rPr>
        <w:t xml:space="preserve">sowie </w:t>
      </w:r>
      <w:r w:rsidR="00967B94">
        <w:rPr>
          <w:rFonts w:ascii="Calibri" w:eastAsia="Calibri" w:hAnsi="Calibri" w:cs="Calibri"/>
        </w:rPr>
        <w:t xml:space="preserve">praxisorientierte, verlässliche </w:t>
      </w:r>
      <w:r w:rsidR="005E1BA8">
        <w:rPr>
          <w:rFonts w:ascii="Calibri" w:eastAsia="Calibri" w:hAnsi="Calibri" w:cs="Calibri"/>
        </w:rPr>
        <w:t>Vertretungsregelungen</w:t>
      </w:r>
    </w:p>
    <w:p w14:paraId="0646D115" w14:textId="104F6D10" w:rsidR="006373FC" w:rsidRDefault="006373FC" w:rsidP="006373FC">
      <w:pPr>
        <w:pStyle w:val="Listenabsatz"/>
        <w:numPr>
          <w:ilvl w:val="0"/>
          <w:numId w:val="18"/>
        </w:numPr>
        <w:suppressAutoHyphens/>
        <w:spacing w:before="240" w:after="120" w:line="276" w:lineRule="auto"/>
        <w:jc w:val="both"/>
        <w:rPr>
          <w:rFonts w:ascii="Calibri" w:eastAsia="Calibri" w:hAnsi="Calibri" w:cs="Calibri"/>
        </w:rPr>
      </w:pPr>
      <w:r>
        <w:rPr>
          <w:rFonts w:ascii="Calibri" w:eastAsia="Calibri" w:hAnsi="Calibri" w:cs="Calibri"/>
        </w:rPr>
        <w:t xml:space="preserve">Verbindliche </w:t>
      </w:r>
      <w:r w:rsidRPr="0065379F">
        <w:rPr>
          <w:rFonts w:ascii="Calibri" w:eastAsia="Calibri" w:hAnsi="Calibri" w:cs="Calibri"/>
        </w:rPr>
        <w:t xml:space="preserve">Angaben zu den jeweiligen Stundensätzen </w:t>
      </w:r>
      <w:r>
        <w:rPr>
          <w:rFonts w:ascii="Calibri" w:eastAsia="Calibri" w:hAnsi="Calibri" w:cs="Calibri"/>
        </w:rPr>
        <w:t xml:space="preserve">- </w:t>
      </w:r>
      <w:r w:rsidRPr="0065379F">
        <w:rPr>
          <w:rFonts w:ascii="Calibri" w:eastAsia="Calibri" w:hAnsi="Calibri" w:cs="Calibri"/>
        </w:rPr>
        <w:t>exkl. MwSt.</w:t>
      </w:r>
      <w:r>
        <w:rPr>
          <w:rFonts w:ascii="Calibri" w:eastAsia="Calibri" w:hAnsi="Calibri" w:cs="Calibri"/>
        </w:rPr>
        <w:t xml:space="preserve"> -</w:t>
      </w:r>
      <w:r w:rsidRPr="0065379F">
        <w:rPr>
          <w:rFonts w:ascii="Calibri" w:eastAsia="Calibri" w:hAnsi="Calibri" w:cs="Calibri"/>
        </w:rPr>
        <w:t xml:space="preserve"> für eine Integrationskraft und eine Koordinationskraft</w:t>
      </w:r>
      <w:r>
        <w:rPr>
          <w:rFonts w:ascii="Calibri" w:eastAsia="Calibri" w:hAnsi="Calibri" w:cs="Calibri"/>
        </w:rPr>
        <w:t xml:space="preserve"> in Form </w:t>
      </w:r>
      <w:r w:rsidR="00316C2E">
        <w:rPr>
          <w:rFonts w:ascii="Calibri" w:eastAsia="Calibri" w:hAnsi="Calibri" w:cs="Calibri"/>
        </w:rPr>
        <w:t>einer</w:t>
      </w:r>
      <w:r>
        <w:rPr>
          <w:rFonts w:ascii="Calibri" w:eastAsia="Calibri" w:hAnsi="Calibri" w:cs="Calibri"/>
        </w:rPr>
        <w:t xml:space="preserve"> Stundenkalkulation</w:t>
      </w:r>
    </w:p>
    <w:p w14:paraId="1457C29F" w14:textId="77777777" w:rsidR="006206E9" w:rsidRDefault="001B4F13" w:rsidP="006206E9">
      <w:pPr>
        <w:pStyle w:val="Listenabsatz"/>
        <w:numPr>
          <w:ilvl w:val="0"/>
          <w:numId w:val="20"/>
        </w:numPr>
        <w:suppressAutoHyphens/>
        <w:spacing w:before="240" w:after="120" w:line="276" w:lineRule="auto"/>
        <w:jc w:val="both"/>
        <w:rPr>
          <w:rFonts w:ascii="Calibri" w:eastAsia="Calibri" w:hAnsi="Calibri" w:cs="Calibri"/>
        </w:rPr>
      </w:pPr>
      <w:r w:rsidRPr="001B4F13">
        <w:rPr>
          <w:rFonts w:ascii="Calibri" w:eastAsia="Calibri" w:hAnsi="Calibri" w:cs="Calibri"/>
        </w:rPr>
        <w:t xml:space="preserve">Aktuell geltende Vereinbarung </w:t>
      </w:r>
      <w:r w:rsidR="009B138E">
        <w:rPr>
          <w:rFonts w:ascii="Calibri" w:eastAsia="Calibri" w:hAnsi="Calibri" w:cs="Calibri"/>
        </w:rPr>
        <w:t>mit dem zuständigen Jugendamt</w:t>
      </w:r>
      <w:r w:rsidR="009B138E" w:rsidRPr="001B4F13">
        <w:rPr>
          <w:rFonts w:ascii="Calibri" w:eastAsia="Calibri" w:hAnsi="Calibri" w:cs="Calibri"/>
        </w:rPr>
        <w:t xml:space="preserve"> </w:t>
      </w:r>
      <w:r w:rsidRPr="001B4F13">
        <w:rPr>
          <w:rFonts w:ascii="Calibri" w:eastAsia="Calibri" w:hAnsi="Calibri" w:cs="Calibri"/>
        </w:rPr>
        <w:t>zur Umsetzung der §§ 8a und 72a Achtes Buch Sozialgesetzbuch</w:t>
      </w:r>
      <w:r>
        <w:rPr>
          <w:rFonts w:ascii="Calibri" w:eastAsia="Calibri" w:hAnsi="Calibri" w:cs="Calibri"/>
        </w:rPr>
        <w:t xml:space="preserve"> (</w:t>
      </w:r>
      <w:r w:rsidRPr="001B4F13">
        <w:rPr>
          <w:rFonts w:ascii="Calibri" w:eastAsia="Calibri" w:hAnsi="Calibri" w:cs="Calibri"/>
        </w:rPr>
        <w:t>SGB VIII</w:t>
      </w:r>
      <w:r>
        <w:rPr>
          <w:rFonts w:ascii="Calibri" w:eastAsia="Calibri" w:hAnsi="Calibri" w:cs="Calibri"/>
        </w:rPr>
        <w:t>)</w:t>
      </w:r>
      <w:r w:rsidR="006206E9" w:rsidRPr="006206E9">
        <w:rPr>
          <w:rFonts w:ascii="Calibri" w:eastAsia="Calibri" w:hAnsi="Calibri" w:cs="Calibri"/>
        </w:rPr>
        <w:t xml:space="preserve"> </w:t>
      </w:r>
    </w:p>
    <w:p w14:paraId="699771AF" w14:textId="47D6BE85" w:rsidR="006206E9" w:rsidRDefault="006206E9" w:rsidP="006206E9">
      <w:pPr>
        <w:pStyle w:val="Listenabsatz"/>
        <w:numPr>
          <w:ilvl w:val="0"/>
          <w:numId w:val="20"/>
        </w:numPr>
        <w:suppressAutoHyphens/>
        <w:spacing w:before="240" w:after="120" w:line="276" w:lineRule="auto"/>
        <w:jc w:val="both"/>
        <w:rPr>
          <w:rFonts w:ascii="Calibri" w:eastAsia="Calibri" w:hAnsi="Calibri" w:cs="Calibri"/>
        </w:rPr>
      </w:pPr>
      <w:r>
        <w:rPr>
          <w:rFonts w:ascii="Calibri" w:eastAsia="Calibri" w:hAnsi="Calibri" w:cs="Calibri"/>
        </w:rPr>
        <w:t>Vordruck eines monatlichen Nachweises der geleisteten Zeitstunden je Schule</w:t>
      </w:r>
    </w:p>
    <w:p w14:paraId="4AC22473" w14:textId="00CB901A" w:rsidR="00875C1B" w:rsidRPr="00D85771" w:rsidRDefault="00875C1B" w:rsidP="006206E9">
      <w:pPr>
        <w:pStyle w:val="Listenabsatz"/>
        <w:numPr>
          <w:ilvl w:val="0"/>
          <w:numId w:val="20"/>
        </w:numPr>
        <w:suppressAutoHyphens/>
        <w:spacing w:before="240" w:after="120" w:line="276" w:lineRule="auto"/>
        <w:jc w:val="both"/>
        <w:rPr>
          <w:rFonts w:ascii="Calibri" w:eastAsia="Calibri" w:hAnsi="Calibri" w:cs="Calibri"/>
        </w:rPr>
      </w:pPr>
      <w:r w:rsidRPr="00D85771">
        <w:rPr>
          <w:rFonts w:ascii="Calibri" w:eastAsia="Calibri" w:hAnsi="Calibri" w:cs="Calibri"/>
        </w:rPr>
        <w:t>Vordruck eines Dokumentationsbogens</w:t>
      </w:r>
    </w:p>
    <w:p w14:paraId="2156027D" w14:textId="77777777" w:rsidR="00260AD4" w:rsidRDefault="00260AD4" w:rsidP="00552A40">
      <w:pPr>
        <w:jc w:val="both"/>
      </w:pPr>
    </w:p>
    <w:p w14:paraId="5344DF60" w14:textId="77777777" w:rsidR="00424B9D" w:rsidRDefault="00424B9D" w:rsidP="00424B9D">
      <w:pPr>
        <w:spacing w:line="240" w:lineRule="auto"/>
        <w:jc w:val="both"/>
        <w:rPr>
          <w:b/>
        </w:rPr>
      </w:pPr>
      <w:r>
        <w:rPr>
          <w:b/>
        </w:rPr>
        <w:t>7</w:t>
      </w:r>
      <w:r w:rsidRPr="009B3FE9">
        <w:rPr>
          <w:b/>
        </w:rPr>
        <w:t xml:space="preserve">. </w:t>
      </w:r>
      <w:r w:rsidRPr="00424B9D">
        <w:rPr>
          <w:b/>
        </w:rPr>
        <w:t xml:space="preserve">Zuschlagskriterien / Bewertungsmatrix </w:t>
      </w:r>
    </w:p>
    <w:p w14:paraId="6D814205" w14:textId="484FA5B8" w:rsidR="00424B9D" w:rsidRPr="009B3FE9" w:rsidRDefault="00424B9D" w:rsidP="00424B9D">
      <w:pPr>
        <w:spacing w:line="240" w:lineRule="auto"/>
        <w:jc w:val="both"/>
        <w:rPr>
          <w:rFonts w:ascii="Calibri" w:hAnsi="Calibri" w:cs="Calibri"/>
        </w:rPr>
      </w:pPr>
      <w:r w:rsidRPr="009B3FE9">
        <w:rPr>
          <w:rFonts w:ascii="Calibri" w:hAnsi="Calibri" w:cs="Calibri"/>
        </w:rPr>
        <w:t xml:space="preserve">Die Bewertung des </w:t>
      </w:r>
      <w:r>
        <w:rPr>
          <w:rFonts w:ascii="Calibri" w:hAnsi="Calibri" w:cs="Calibri"/>
        </w:rPr>
        <w:t>Angebots</w:t>
      </w:r>
      <w:r w:rsidRPr="009B3FE9">
        <w:rPr>
          <w:rFonts w:ascii="Calibri" w:hAnsi="Calibri" w:cs="Calibri"/>
        </w:rPr>
        <w:t xml:space="preserve"> wird anhand der in der Bewertungsmatrix aufgeführten Kriterien vorgenommen. </w:t>
      </w:r>
    </w:p>
    <w:p w14:paraId="12CEBB72" w14:textId="134778B1" w:rsidR="00424B9D" w:rsidRDefault="00424B9D" w:rsidP="00424B9D">
      <w:pPr>
        <w:spacing w:line="240" w:lineRule="auto"/>
        <w:jc w:val="both"/>
        <w:rPr>
          <w:rFonts w:ascii="Calibri" w:hAnsi="Calibri" w:cs="Calibri"/>
        </w:rPr>
      </w:pPr>
      <w:r w:rsidRPr="009B3FE9">
        <w:rPr>
          <w:rFonts w:ascii="Calibri" w:hAnsi="Calibri" w:cs="Calibri"/>
        </w:rPr>
        <w:t xml:space="preserve">Für die Bewertung der </w:t>
      </w:r>
      <w:r>
        <w:rPr>
          <w:rFonts w:ascii="Calibri" w:hAnsi="Calibri" w:cs="Calibri"/>
        </w:rPr>
        <w:t>Angebote</w:t>
      </w:r>
      <w:r w:rsidRPr="009B3FE9">
        <w:rPr>
          <w:rFonts w:ascii="Calibri" w:hAnsi="Calibri" w:cs="Calibri"/>
        </w:rPr>
        <w:t xml:space="preserve"> gelten ausschließlich </w:t>
      </w:r>
      <w:r w:rsidR="00E17769">
        <w:rPr>
          <w:rFonts w:ascii="Calibri" w:hAnsi="Calibri" w:cs="Calibri"/>
        </w:rPr>
        <w:t xml:space="preserve">die </w:t>
      </w:r>
      <w:r w:rsidRPr="009B3FE9">
        <w:rPr>
          <w:rFonts w:ascii="Calibri" w:hAnsi="Calibri" w:cs="Calibri"/>
        </w:rPr>
        <w:t>folgende</w:t>
      </w:r>
      <w:r w:rsidR="00E17769">
        <w:rPr>
          <w:rFonts w:ascii="Calibri" w:hAnsi="Calibri" w:cs="Calibri"/>
        </w:rPr>
        <w:t>n</w:t>
      </w:r>
      <w:r w:rsidRPr="009B3FE9">
        <w:rPr>
          <w:rFonts w:ascii="Calibri" w:hAnsi="Calibri" w:cs="Calibri"/>
        </w:rPr>
        <w:t xml:space="preserve"> fünf Bewertungsstufen:</w:t>
      </w:r>
    </w:p>
    <w:p w14:paraId="1FF9C12F" w14:textId="77777777" w:rsidR="00424B9D" w:rsidRPr="009B3FE9" w:rsidRDefault="00424B9D" w:rsidP="00424B9D">
      <w:pPr>
        <w:spacing w:line="240" w:lineRule="auto"/>
        <w:jc w:val="both"/>
        <w:rPr>
          <w:rFonts w:ascii="Calibri" w:hAnsi="Calibri" w:cs="Calibri"/>
        </w:rPr>
      </w:pPr>
      <w:r>
        <w:rPr>
          <w:rFonts w:ascii="Calibri" w:hAnsi="Calibri" w:cs="Calibri"/>
        </w:rPr>
        <w:t>0 Punkte:</w:t>
      </w:r>
      <w:r>
        <w:rPr>
          <w:rFonts w:ascii="Calibri" w:hAnsi="Calibri" w:cs="Calibri"/>
        </w:rPr>
        <w:tab/>
      </w:r>
      <w:r w:rsidRPr="009B3FE9">
        <w:rPr>
          <w:rFonts w:ascii="Calibri" w:hAnsi="Calibri" w:cs="Calibri"/>
        </w:rPr>
        <w:t>Das Leistungsangebot des Bieters erfüllt nicht die Anforderungen.</w:t>
      </w:r>
    </w:p>
    <w:p w14:paraId="4B74E777" w14:textId="77777777" w:rsidR="00424B9D" w:rsidRPr="009B3FE9" w:rsidRDefault="00424B9D" w:rsidP="00424B9D">
      <w:pPr>
        <w:spacing w:line="240" w:lineRule="auto"/>
        <w:jc w:val="both"/>
        <w:rPr>
          <w:rFonts w:ascii="Calibri" w:hAnsi="Calibri" w:cs="Calibri"/>
        </w:rPr>
      </w:pPr>
      <w:r>
        <w:rPr>
          <w:rFonts w:ascii="Calibri" w:hAnsi="Calibri" w:cs="Calibri"/>
        </w:rPr>
        <w:t>1,0 Punkte:</w:t>
      </w:r>
      <w:r>
        <w:rPr>
          <w:rFonts w:ascii="Calibri" w:hAnsi="Calibri" w:cs="Calibri"/>
        </w:rPr>
        <w:tab/>
      </w:r>
      <w:r w:rsidRPr="009B3FE9">
        <w:rPr>
          <w:rFonts w:ascii="Calibri" w:hAnsi="Calibri" w:cs="Calibri"/>
        </w:rPr>
        <w:t>Das Leistungsangebot des Bieters erfüllt die Anforderungen teilweise.</w:t>
      </w:r>
    </w:p>
    <w:p w14:paraId="5EE08D55" w14:textId="77777777" w:rsidR="00424B9D" w:rsidRPr="009B3FE9" w:rsidRDefault="00424B9D" w:rsidP="00424B9D">
      <w:pPr>
        <w:spacing w:line="240" w:lineRule="auto"/>
        <w:jc w:val="both"/>
        <w:rPr>
          <w:rFonts w:ascii="Calibri" w:hAnsi="Calibri" w:cs="Calibri"/>
        </w:rPr>
      </w:pPr>
      <w:r>
        <w:rPr>
          <w:rFonts w:ascii="Calibri" w:hAnsi="Calibri" w:cs="Calibri"/>
        </w:rPr>
        <w:t>2,0 Punkte:</w:t>
      </w:r>
      <w:r>
        <w:rPr>
          <w:rFonts w:ascii="Calibri" w:hAnsi="Calibri" w:cs="Calibri"/>
        </w:rPr>
        <w:tab/>
      </w:r>
      <w:r w:rsidRPr="009B3FE9">
        <w:rPr>
          <w:rFonts w:ascii="Calibri" w:hAnsi="Calibri" w:cs="Calibri"/>
        </w:rPr>
        <w:t>Das Leistungsangebot des Bieters erfüllt die Anforderungen.</w:t>
      </w:r>
    </w:p>
    <w:p w14:paraId="679ACC32" w14:textId="77777777" w:rsidR="00424B9D" w:rsidRPr="009B3FE9" w:rsidRDefault="00424B9D" w:rsidP="00424B9D">
      <w:pPr>
        <w:spacing w:line="240" w:lineRule="auto"/>
        <w:jc w:val="both"/>
        <w:rPr>
          <w:rFonts w:ascii="Calibri" w:hAnsi="Calibri" w:cs="Calibri"/>
        </w:rPr>
      </w:pPr>
      <w:r>
        <w:rPr>
          <w:rFonts w:ascii="Calibri" w:hAnsi="Calibri" w:cs="Calibri"/>
        </w:rPr>
        <w:t>3,0 Punkte:</w:t>
      </w:r>
      <w:r>
        <w:rPr>
          <w:rFonts w:ascii="Calibri" w:hAnsi="Calibri" w:cs="Calibri"/>
        </w:rPr>
        <w:tab/>
      </w:r>
      <w:r w:rsidRPr="009B3FE9">
        <w:rPr>
          <w:rFonts w:ascii="Calibri" w:hAnsi="Calibri" w:cs="Calibri"/>
        </w:rPr>
        <w:t>Das Leistungsangebot des Bieters erfüllt die Anforderungen gut.</w:t>
      </w:r>
    </w:p>
    <w:p w14:paraId="38987D98" w14:textId="77777777" w:rsidR="00424B9D" w:rsidRPr="009B3FE9" w:rsidRDefault="00424B9D" w:rsidP="00424B9D">
      <w:pPr>
        <w:spacing w:line="240" w:lineRule="auto"/>
        <w:jc w:val="both"/>
        <w:rPr>
          <w:rFonts w:ascii="Calibri" w:hAnsi="Calibri" w:cs="Calibri"/>
        </w:rPr>
      </w:pPr>
      <w:r>
        <w:rPr>
          <w:rFonts w:ascii="Calibri" w:hAnsi="Calibri" w:cs="Calibri"/>
        </w:rPr>
        <w:t>4,0 Punkte:</w:t>
      </w:r>
      <w:r>
        <w:rPr>
          <w:rFonts w:ascii="Calibri" w:hAnsi="Calibri" w:cs="Calibri"/>
        </w:rPr>
        <w:tab/>
      </w:r>
      <w:r w:rsidRPr="009B3FE9">
        <w:rPr>
          <w:rFonts w:ascii="Calibri" w:hAnsi="Calibri" w:cs="Calibri"/>
        </w:rPr>
        <w:t>Das Leistungsangebot des Bieters erfüllt die Anforderungen in besonderer</w:t>
      </w:r>
      <w:r>
        <w:rPr>
          <w:rFonts w:ascii="Calibri" w:hAnsi="Calibri" w:cs="Calibri"/>
        </w:rPr>
        <w:t xml:space="preserve"> </w:t>
      </w:r>
      <w:r w:rsidRPr="009B3FE9">
        <w:rPr>
          <w:rFonts w:ascii="Calibri" w:hAnsi="Calibri" w:cs="Calibri"/>
        </w:rPr>
        <w:t>Weise.</w:t>
      </w:r>
    </w:p>
    <w:p w14:paraId="4D170B7B" w14:textId="77777777" w:rsidR="00424B9D" w:rsidRPr="009B3FE9" w:rsidRDefault="00424B9D" w:rsidP="00424B9D">
      <w:pPr>
        <w:spacing w:line="240" w:lineRule="auto"/>
        <w:jc w:val="both"/>
        <w:rPr>
          <w:rFonts w:ascii="Calibri" w:hAnsi="Calibri" w:cs="Calibri"/>
        </w:rPr>
      </w:pPr>
      <w:r>
        <w:rPr>
          <w:rFonts w:ascii="Calibri" w:hAnsi="Calibri" w:cs="Calibri"/>
        </w:rPr>
        <w:lastRenderedPageBreak/>
        <w:t>5,0 Punkte:</w:t>
      </w:r>
      <w:r>
        <w:rPr>
          <w:rFonts w:ascii="Calibri" w:hAnsi="Calibri" w:cs="Calibri"/>
        </w:rPr>
        <w:tab/>
      </w:r>
      <w:r w:rsidRPr="009B3FE9">
        <w:rPr>
          <w:rFonts w:ascii="Calibri" w:hAnsi="Calibri" w:cs="Calibri"/>
        </w:rPr>
        <w:t>Das Leistungsangebot des Bieters erfüllt die Anforderungen in herausragender Weise.</w:t>
      </w:r>
    </w:p>
    <w:p w14:paraId="082050AB" w14:textId="77777777" w:rsidR="00424B9D" w:rsidRPr="009B3FE9" w:rsidRDefault="00424B9D" w:rsidP="00424B9D">
      <w:pPr>
        <w:spacing w:line="240" w:lineRule="auto"/>
        <w:jc w:val="both"/>
        <w:rPr>
          <w:rFonts w:ascii="Calibri" w:hAnsi="Calibri" w:cs="Calibri"/>
        </w:rPr>
      </w:pPr>
      <w:r w:rsidRPr="009B3FE9">
        <w:rPr>
          <w:rFonts w:ascii="Calibri" w:hAnsi="Calibri" w:cs="Calibri"/>
        </w:rPr>
        <w:t xml:space="preserve">Ein </w:t>
      </w:r>
      <w:r>
        <w:rPr>
          <w:rFonts w:ascii="Calibri" w:hAnsi="Calibri" w:cs="Calibri"/>
        </w:rPr>
        <w:t>Angebot</w:t>
      </w:r>
      <w:r w:rsidRPr="009B3FE9">
        <w:rPr>
          <w:rFonts w:ascii="Calibri" w:hAnsi="Calibri" w:cs="Calibri"/>
        </w:rPr>
        <w:t xml:space="preserve"> wird mit 0 Punkten bewertet, wenn die genannten Anforderu</w:t>
      </w:r>
      <w:r>
        <w:rPr>
          <w:rFonts w:ascii="Calibri" w:hAnsi="Calibri" w:cs="Calibri"/>
        </w:rPr>
        <w:t>ngen nicht erfüllt sind oder das</w:t>
      </w:r>
      <w:r w:rsidRPr="009B3FE9">
        <w:rPr>
          <w:rFonts w:ascii="Calibri" w:hAnsi="Calibri" w:cs="Calibri"/>
        </w:rPr>
        <w:t xml:space="preserve"> </w:t>
      </w:r>
      <w:r>
        <w:rPr>
          <w:rFonts w:ascii="Calibri" w:hAnsi="Calibri" w:cs="Calibri"/>
        </w:rPr>
        <w:t>Angebot</w:t>
      </w:r>
      <w:r w:rsidRPr="009B3FE9">
        <w:rPr>
          <w:rFonts w:ascii="Calibri" w:hAnsi="Calibri" w:cs="Calibri"/>
        </w:rPr>
        <w:t xml:space="preserve"> inhaltlich nicht schlüssig dargestellt wurde. </w:t>
      </w:r>
    </w:p>
    <w:p w14:paraId="5AC36193" w14:textId="77777777" w:rsidR="00424B9D" w:rsidRPr="009B3FE9" w:rsidRDefault="00424B9D" w:rsidP="00424B9D">
      <w:pPr>
        <w:spacing w:line="240" w:lineRule="auto"/>
        <w:jc w:val="both"/>
        <w:rPr>
          <w:rFonts w:ascii="Calibri" w:hAnsi="Calibri" w:cs="Calibri"/>
        </w:rPr>
      </w:pPr>
      <w:r w:rsidRPr="009B3FE9">
        <w:rPr>
          <w:rFonts w:ascii="Calibri" w:hAnsi="Calibri" w:cs="Calibri"/>
        </w:rPr>
        <w:t xml:space="preserve">Ein </w:t>
      </w:r>
      <w:r>
        <w:rPr>
          <w:rFonts w:ascii="Calibri" w:hAnsi="Calibri" w:cs="Calibri"/>
        </w:rPr>
        <w:t>Angebot</w:t>
      </w:r>
      <w:r w:rsidRPr="009B3FE9">
        <w:rPr>
          <w:rFonts w:ascii="Calibri" w:hAnsi="Calibri" w:cs="Calibri"/>
        </w:rPr>
        <w:t xml:space="preserve"> wird mit 1,0 Punkten bewertet, wenn die genannten Anforderungen mit Einsc</w:t>
      </w:r>
      <w:r>
        <w:rPr>
          <w:rFonts w:ascii="Calibri" w:hAnsi="Calibri" w:cs="Calibri"/>
        </w:rPr>
        <w:t>hränkungen erfüllt sind oder das Angebot</w:t>
      </w:r>
      <w:r w:rsidRPr="009B3FE9">
        <w:rPr>
          <w:rFonts w:ascii="Calibri" w:hAnsi="Calibri" w:cs="Calibri"/>
        </w:rPr>
        <w:t xml:space="preserve"> inhaltlich </w:t>
      </w:r>
      <w:r>
        <w:rPr>
          <w:rFonts w:ascii="Calibri" w:hAnsi="Calibri" w:cs="Calibri"/>
        </w:rPr>
        <w:t>Unklarheiten</w:t>
      </w:r>
      <w:r w:rsidRPr="009B3FE9">
        <w:rPr>
          <w:rFonts w:ascii="Calibri" w:hAnsi="Calibri" w:cs="Calibri"/>
        </w:rPr>
        <w:t xml:space="preserve"> aufweist. </w:t>
      </w:r>
      <w:r>
        <w:rPr>
          <w:rFonts w:ascii="Calibri" w:hAnsi="Calibri" w:cs="Calibri"/>
        </w:rPr>
        <w:t>Das Angebot</w:t>
      </w:r>
      <w:r w:rsidRPr="009B3FE9">
        <w:rPr>
          <w:rFonts w:ascii="Calibri" w:hAnsi="Calibri" w:cs="Calibri"/>
        </w:rPr>
        <w:t xml:space="preserve"> lässt nicht zwangsläufig eine erfolgreiche Umsetzung erwarten. </w:t>
      </w:r>
    </w:p>
    <w:p w14:paraId="148319C0" w14:textId="09345680" w:rsidR="00424B9D" w:rsidRPr="009B3FE9" w:rsidRDefault="00424B9D" w:rsidP="00424B9D">
      <w:pPr>
        <w:spacing w:line="240" w:lineRule="auto"/>
        <w:jc w:val="both"/>
        <w:rPr>
          <w:rFonts w:ascii="Calibri" w:hAnsi="Calibri" w:cs="Calibri"/>
        </w:rPr>
      </w:pPr>
      <w:r w:rsidRPr="009B3FE9">
        <w:rPr>
          <w:rFonts w:ascii="Calibri" w:hAnsi="Calibri" w:cs="Calibri"/>
        </w:rPr>
        <w:t xml:space="preserve">Ein </w:t>
      </w:r>
      <w:r>
        <w:rPr>
          <w:rFonts w:ascii="Calibri" w:hAnsi="Calibri" w:cs="Calibri"/>
        </w:rPr>
        <w:t>Angebot</w:t>
      </w:r>
      <w:r w:rsidRPr="009B3FE9">
        <w:rPr>
          <w:rFonts w:ascii="Calibri" w:hAnsi="Calibri" w:cs="Calibri"/>
        </w:rPr>
        <w:t xml:space="preserve"> wird mit 2,0 Punkten bewertet, wenn die genannten Anforderungen erfüllt sind und </w:t>
      </w:r>
      <w:r>
        <w:rPr>
          <w:rFonts w:ascii="Calibri" w:hAnsi="Calibri" w:cs="Calibri"/>
        </w:rPr>
        <w:t>das</w:t>
      </w:r>
      <w:r w:rsidRPr="009B3FE9">
        <w:rPr>
          <w:rFonts w:ascii="Calibri" w:hAnsi="Calibri" w:cs="Calibri"/>
        </w:rPr>
        <w:t xml:space="preserve"> </w:t>
      </w:r>
      <w:r>
        <w:rPr>
          <w:rFonts w:ascii="Calibri" w:hAnsi="Calibri" w:cs="Calibri"/>
        </w:rPr>
        <w:t>Angebot</w:t>
      </w:r>
      <w:r w:rsidRPr="009B3FE9">
        <w:rPr>
          <w:rFonts w:ascii="Calibri" w:hAnsi="Calibri" w:cs="Calibri"/>
        </w:rPr>
        <w:t xml:space="preserve"> inhaltlich schlüssig dargestellt ist sowie im Hinblick auf die Zielsetzung de</w:t>
      </w:r>
      <w:r>
        <w:rPr>
          <w:rFonts w:ascii="Calibri" w:hAnsi="Calibri" w:cs="Calibri"/>
        </w:rPr>
        <w:t xml:space="preserve">s Projekts </w:t>
      </w:r>
      <w:r w:rsidRPr="009B3FE9">
        <w:rPr>
          <w:rFonts w:ascii="Calibri" w:hAnsi="Calibri" w:cs="Calibri"/>
        </w:rPr>
        <w:t xml:space="preserve">Erfolg verspricht. </w:t>
      </w:r>
    </w:p>
    <w:p w14:paraId="047F89F5" w14:textId="77777777" w:rsidR="00424B9D" w:rsidRPr="009B3FE9" w:rsidRDefault="00424B9D" w:rsidP="00424B9D">
      <w:pPr>
        <w:spacing w:line="240" w:lineRule="auto"/>
        <w:jc w:val="both"/>
        <w:rPr>
          <w:rFonts w:ascii="Calibri" w:hAnsi="Calibri" w:cs="Calibri"/>
        </w:rPr>
      </w:pPr>
      <w:r w:rsidRPr="009B3FE9">
        <w:rPr>
          <w:rFonts w:ascii="Calibri" w:hAnsi="Calibri" w:cs="Calibri"/>
        </w:rPr>
        <w:t xml:space="preserve">Ein </w:t>
      </w:r>
      <w:r>
        <w:rPr>
          <w:rFonts w:ascii="Calibri" w:hAnsi="Calibri" w:cs="Calibri"/>
        </w:rPr>
        <w:t>Angebot</w:t>
      </w:r>
      <w:r w:rsidRPr="009B3FE9">
        <w:rPr>
          <w:rFonts w:ascii="Calibri" w:hAnsi="Calibri" w:cs="Calibri"/>
        </w:rPr>
        <w:t xml:space="preserve"> wird mit 3,0 Punkten bewertet, wenn die Erfüllung der genannten Anforderungen qualitativ über ein durchschnittliche</w:t>
      </w:r>
      <w:r>
        <w:rPr>
          <w:rFonts w:ascii="Calibri" w:hAnsi="Calibri" w:cs="Calibri"/>
        </w:rPr>
        <w:t>s Angebot</w:t>
      </w:r>
      <w:r w:rsidRPr="009B3FE9">
        <w:rPr>
          <w:rFonts w:ascii="Calibri" w:hAnsi="Calibri" w:cs="Calibri"/>
        </w:rPr>
        <w:t xml:space="preserve"> hinausgeht und dies inhaltlich schlüssig dargestellt </w:t>
      </w:r>
      <w:r>
        <w:rPr>
          <w:rFonts w:ascii="Calibri" w:hAnsi="Calibri" w:cs="Calibri"/>
        </w:rPr>
        <w:t>wird</w:t>
      </w:r>
      <w:r w:rsidRPr="009B3FE9">
        <w:rPr>
          <w:rFonts w:ascii="Calibri" w:hAnsi="Calibri" w:cs="Calibri"/>
        </w:rPr>
        <w:t xml:space="preserve">. </w:t>
      </w:r>
    </w:p>
    <w:p w14:paraId="2BDC401E" w14:textId="77777777" w:rsidR="00424B9D" w:rsidRPr="009B3FE9" w:rsidRDefault="00424B9D" w:rsidP="00424B9D">
      <w:pPr>
        <w:spacing w:line="240" w:lineRule="auto"/>
        <w:jc w:val="both"/>
        <w:rPr>
          <w:rFonts w:ascii="Calibri" w:hAnsi="Calibri" w:cs="Calibri"/>
        </w:rPr>
      </w:pPr>
      <w:r w:rsidRPr="009B3FE9">
        <w:rPr>
          <w:rFonts w:ascii="Calibri" w:hAnsi="Calibri" w:cs="Calibri"/>
        </w:rPr>
        <w:t xml:space="preserve">Ein </w:t>
      </w:r>
      <w:r>
        <w:rPr>
          <w:rFonts w:ascii="Calibri" w:hAnsi="Calibri" w:cs="Calibri"/>
        </w:rPr>
        <w:t>Angebot</w:t>
      </w:r>
      <w:r w:rsidRPr="009B3FE9">
        <w:rPr>
          <w:rFonts w:ascii="Calibri" w:hAnsi="Calibri" w:cs="Calibri"/>
        </w:rPr>
        <w:t xml:space="preserve"> wird mit 4,0 Punkten bewertet, wenn die Erfüllung der genannten Anforderungen qualitativ weit über ein durchschnittliche</w:t>
      </w:r>
      <w:r>
        <w:rPr>
          <w:rFonts w:ascii="Calibri" w:hAnsi="Calibri" w:cs="Calibri"/>
        </w:rPr>
        <w:t>s</w:t>
      </w:r>
      <w:r w:rsidRPr="009B3FE9">
        <w:rPr>
          <w:rFonts w:ascii="Calibri" w:hAnsi="Calibri" w:cs="Calibri"/>
        </w:rPr>
        <w:t xml:space="preserve"> </w:t>
      </w:r>
      <w:r>
        <w:rPr>
          <w:rFonts w:ascii="Calibri" w:hAnsi="Calibri" w:cs="Calibri"/>
        </w:rPr>
        <w:t>Angebot</w:t>
      </w:r>
      <w:r w:rsidRPr="009B3FE9">
        <w:rPr>
          <w:rFonts w:ascii="Calibri" w:hAnsi="Calibri" w:cs="Calibri"/>
        </w:rPr>
        <w:t xml:space="preserve"> hinausgeht und dies inhaltlich schlüssig darstellt</w:t>
      </w:r>
      <w:r>
        <w:rPr>
          <w:rFonts w:ascii="Calibri" w:hAnsi="Calibri" w:cs="Calibri"/>
        </w:rPr>
        <w:t xml:space="preserve"> wird</w:t>
      </w:r>
      <w:r w:rsidRPr="009B3FE9">
        <w:rPr>
          <w:rFonts w:ascii="Calibri" w:hAnsi="Calibri" w:cs="Calibri"/>
        </w:rPr>
        <w:t xml:space="preserve">. </w:t>
      </w:r>
    </w:p>
    <w:p w14:paraId="3B9476A5" w14:textId="282C2941" w:rsidR="00424B9D" w:rsidRDefault="00424B9D" w:rsidP="00424B9D">
      <w:pPr>
        <w:jc w:val="both"/>
        <w:rPr>
          <w:rFonts w:ascii="Calibri" w:hAnsi="Calibri" w:cs="Calibri"/>
        </w:rPr>
      </w:pPr>
      <w:r w:rsidRPr="009B3FE9">
        <w:rPr>
          <w:rFonts w:ascii="Calibri" w:hAnsi="Calibri" w:cs="Calibri"/>
        </w:rPr>
        <w:t xml:space="preserve">Ein </w:t>
      </w:r>
      <w:r>
        <w:rPr>
          <w:rFonts w:ascii="Calibri" w:hAnsi="Calibri" w:cs="Calibri"/>
        </w:rPr>
        <w:t>Angebot</w:t>
      </w:r>
      <w:r w:rsidRPr="009B3FE9">
        <w:rPr>
          <w:rFonts w:ascii="Calibri" w:hAnsi="Calibri" w:cs="Calibri"/>
        </w:rPr>
        <w:t xml:space="preserve"> wird mit 5</w:t>
      </w:r>
      <w:r w:rsidR="00316C2E">
        <w:rPr>
          <w:rFonts w:ascii="Calibri" w:hAnsi="Calibri" w:cs="Calibri"/>
        </w:rPr>
        <w:t>,0</w:t>
      </w:r>
      <w:r w:rsidRPr="009B3FE9">
        <w:rPr>
          <w:rFonts w:ascii="Calibri" w:hAnsi="Calibri" w:cs="Calibri"/>
        </w:rPr>
        <w:t xml:space="preserve"> Punkten bewertet, wenn </w:t>
      </w:r>
      <w:r>
        <w:rPr>
          <w:rFonts w:ascii="Calibri" w:hAnsi="Calibri" w:cs="Calibri"/>
        </w:rPr>
        <w:t>das</w:t>
      </w:r>
      <w:r w:rsidRPr="009B3FE9">
        <w:rPr>
          <w:rFonts w:ascii="Calibri" w:hAnsi="Calibri" w:cs="Calibri"/>
        </w:rPr>
        <w:t xml:space="preserve"> </w:t>
      </w:r>
      <w:r>
        <w:rPr>
          <w:rFonts w:ascii="Calibri" w:hAnsi="Calibri" w:cs="Calibri"/>
        </w:rPr>
        <w:t>Angebot</w:t>
      </w:r>
      <w:r w:rsidRPr="009B3FE9">
        <w:rPr>
          <w:rFonts w:ascii="Calibri" w:hAnsi="Calibri" w:cs="Calibri"/>
        </w:rPr>
        <w:t xml:space="preserve"> der Zielerreichung in besonderer Weise dienlich ist und dies in de</w:t>
      </w:r>
      <w:r>
        <w:rPr>
          <w:rFonts w:ascii="Calibri" w:hAnsi="Calibri" w:cs="Calibri"/>
        </w:rPr>
        <w:t>m</w:t>
      </w:r>
      <w:r w:rsidRPr="009B3FE9">
        <w:rPr>
          <w:rFonts w:ascii="Calibri" w:hAnsi="Calibri" w:cs="Calibri"/>
        </w:rPr>
        <w:t xml:space="preserve"> </w:t>
      </w:r>
      <w:r>
        <w:rPr>
          <w:rFonts w:ascii="Calibri" w:hAnsi="Calibri" w:cs="Calibri"/>
        </w:rPr>
        <w:t>Angebot</w:t>
      </w:r>
      <w:r w:rsidRPr="009B3FE9">
        <w:rPr>
          <w:rFonts w:ascii="Calibri" w:hAnsi="Calibri" w:cs="Calibri"/>
        </w:rPr>
        <w:t xml:space="preserve"> inhaltlich in überzeugender Weise dargestellt wird.</w:t>
      </w:r>
    </w:p>
    <w:p w14:paraId="6A1C45E9" w14:textId="781479D6" w:rsidR="001F7030" w:rsidRDefault="00E17769" w:rsidP="00424B9D">
      <w:pPr>
        <w:jc w:val="both"/>
        <w:rPr>
          <w:rFonts w:ascii="Calibri" w:hAnsi="Calibri" w:cs="Calibri"/>
        </w:rPr>
      </w:pPr>
      <w:r>
        <w:rPr>
          <w:rFonts w:ascii="Calibri" w:hAnsi="Calibri" w:cs="Calibri"/>
        </w:rPr>
        <w:t>Die</w:t>
      </w:r>
      <w:r w:rsidR="001F7030">
        <w:rPr>
          <w:rFonts w:ascii="Calibri" w:hAnsi="Calibri" w:cs="Calibri"/>
        </w:rPr>
        <w:t xml:space="preserve"> Bewertung des Angebots findet für folgende Kategorien statt:</w:t>
      </w:r>
    </w:p>
    <w:p w14:paraId="20E80D36" w14:textId="5B69E6FA" w:rsidR="001F7030" w:rsidRPr="001F7030" w:rsidRDefault="001F7030" w:rsidP="001F7030">
      <w:pPr>
        <w:pStyle w:val="Listenabsatz"/>
        <w:numPr>
          <w:ilvl w:val="0"/>
          <w:numId w:val="21"/>
        </w:numPr>
        <w:jc w:val="both"/>
        <w:rPr>
          <w:rFonts w:ascii="Calibri" w:hAnsi="Calibri" w:cs="Calibri"/>
          <w:b/>
          <w:bCs/>
        </w:rPr>
      </w:pPr>
      <w:r w:rsidRPr="001F7030">
        <w:rPr>
          <w:rFonts w:ascii="Calibri" w:hAnsi="Calibri" w:cs="Calibri"/>
          <w:b/>
          <w:bCs/>
        </w:rPr>
        <w:t>Durchführung</w:t>
      </w:r>
    </w:p>
    <w:p w14:paraId="07D2B66F" w14:textId="0BC5C180" w:rsidR="001F7030" w:rsidRPr="001F7030" w:rsidRDefault="001F7030" w:rsidP="001F7030">
      <w:pPr>
        <w:pStyle w:val="Listenabsatz"/>
        <w:numPr>
          <w:ilvl w:val="0"/>
          <w:numId w:val="21"/>
        </w:numPr>
        <w:jc w:val="both"/>
        <w:rPr>
          <w:rFonts w:ascii="Calibri" w:hAnsi="Calibri" w:cs="Calibri"/>
          <w:b/>
          <w:bCs/>
        </w:rPr>
      </w:pPr>
      <w:r w:rsidRPr="001F7030">
        <w:rPr>
          <w:rFonts w:ascii="Calibri" w:hAnsi="Calibri" w:cs="Calibri"/>
          <w:b/>
          <w:bCs/>
        </w:rPr>
        <w:t>Qualität</w:t>
      </w:r>
    </w:p>
    <w:p w14:paraId="626D7864" w14:textId="62C3C29F" w:rsidR="001F7030" w:rsidRPr="001F7030" w:rsidRDefault="001F7030" w:rsidP="001F7030">
      <w:pPr>
        <w:pStyle w:val="Listenabsatz"/>
        <w:numPr>
          <w:ilvl w:val="0"/>
          <w:numId w:val="21"/>
        </w:numPr>
        <w:jc w:val="both"/>
        <w:rPr>
          <w:rFonts w:ascii="Calibri" w:hAnsi="Calibri" w:cs="Calibri"/>
          <w:b/>
          <w:bCs/>
        </w:rPr>
      </w:pPr>
      <w:r w:rsidRPr="001F7030">
        <w:rPr>
          <w:rFonts w:ascii="Calibri" w:hAnsi="Calibri" w:cs="Calibri"/>
          <w:b/>
          <w:bCs/>
        </w:rPr>
        <w:t>Kosten</w:t>
      </w:r>
    </w:p>
    <w:p w14:paraId="3D7E9DAA" w14:textId="56984E01" w:rsidR="001F7030" w:rsidRPr="001F7030" w:rsidRDefault="008373B6" w:rsidP="001F7030">
      <w:pPr>
        <w:jc w:val="both"/>
        <w:rPr>
          <w:rFonts w:ascii="Calibri" w:hAnsi="Calibri" w:cs="Calibri"/>
        </w:rPr>
      </w:pPr>
      <w:r>
        <w:rPr>
          <w:rFonts w:ascii="Calibri" w:hAnsi="Calibri" w:cs="Calibri"/>
        </w:rPr>
        <w:t>Für j</w:t>
      </w:r>
      <w:r w:rsidR="001F7030">
        <w:rPr>
          <w:rFonts w:ascii="Calibri" w:hAnsi="Calibri" w:cs="Calibri"/>
        </w:rPr>
        <w:t xml:space="preserve">ede Kategorie </w:t>
      </w:r>
      <w:r>
        <w:rPr>
          <w:rFonts w:ascii="Calibri" w:hAnsi="Calibri" w:cs="Calibri"/>
        </w:rPr>
        <w:t xml:space="preserve">erfolgt eine Bewertung in Form der oben genannten </w:t>
      </w:r>
      <w:r w:rsidRPr="009B3FE9">
        <w:rPr>
          <w:rFonts w:ascii="Calibri" w:hAnsi="Calibri" w:cs="Calibri"/>
        </w:rPr>
        <w:t xml:space="preserve">fünf </w:t>
      </w:r>
      <w:r>
        <w:rPr>
          <w:rFonts w:ascii="Calibri" w:hAnsi="Calibri" w:cs="Calibri"/>
        </w:rPr>
        <w:t>S</w:t>
      </w:r>
      <w:r w:rsidRPr="009B3FE9">
        <w:rPr>
          <w:rFonts w:ascii="Calibri" w:hAnsi="Calibri" w:cs="Calibri"/>
        </w:rPr>
        <w:t>tufen</w:t>
      </w:r>
      <w:r>
        <w:rPr>
          <w:rFonts w:ascii="Calibri" w:hAnsi="Calibri" w:cs="Calibri"/>
        </w:rPr>
        <w:t>. Die jeweils vergebene Bewertung wird mit dem in der Matrix angegebenen Faktor multipliziert, so dass sich die Gesamtbewertung des abgegebenen Angebots aus der Summe der jeweils gewichteten Punktzahl</w:t>
      </w:r>
      <w:r w:rsidR="00E17769">
        <w:rPr>
          <w:rFonts w:ascii="Calibri" w:hAnsi="Calibri" w:cs="Calibri"/>
        </w:rPr>
        <w:t>en</w:t>
      </w:r>
      <w:r>
        <w:rPr>
          <w:rFonts w:ascii="Calibri" w:hAnsi="Calibri" w:cs="Calibri"/>
        </w:rPr>
        <w:t xml:space="preserve"> ergibt.</w:t>
      </w:r>
    </w:p>
    <w:p w14:paraId="7E80C2E8" w14:textId="7E90DBD3" w:rsidR="00C5624B" w:rsidRPr="00BE0048" w:rsidRDefault="00424B9D" w:rsidP="00C5624B">
      <w:pPr>
        <w:jc w:val="both"/>
        <w:rPr>
          <w:rFonts w:ascii="Calibri" w:hAnsi="Calibri" w:cs="Calibri"/>
        </w:rPr>
      </w:pPr>
      <w:r w:rsidRPr="00BE0048">
        <w:rPr>
          <w:rFonts w:ascii="Calibri" w:hAnsi="Calibri" w:cs="Calibri"/>
        </w:rPr>
        <w:t xml:space="preserve">Die Bewertung im Bereich Kosten </w:t>
      </w:r>
      <w:r w:rsidR="00BE0048" w:rsidRPr="00BE0048">
        <w:rPr>
          <w:rFonts w:ascii="Calibri" w:hAnsi="Calibri" w:cs="Calibri"/>
        </w:rPr>
        <w:t xml:space="preserve">wird </w:t>
      </w:r>
      <w:r w:rsidR="00C5624B" w:rsidRPr="00BE0048">
        <w:rPr>
          <w:rFonts w:ascii="Calibri" w:hAnsi="Calibri" w:cs="Calibri"/>
        </w:rPr>
        <w:t>wie folgt normiert:</w:t>
      </w:r>
    </w:p>
    <w:p w14:paraId="2CC23918" w14:textId="6292B452" w:rsidR="00C5624B" w:rsidRPr="00BE0048" w:rsidRDefault="00C5624B" w:rsidP="00C5624B">
      <w:pPr>
        <w:jc w:val="both"/>
        <w:rPr>
          <w:rFonts w:ascii="Calibri" w:hAnsi="Calibri" w:cs="Calibri"/>
        </w:rPr>
      </w:pPr>
      <w:r w:rsidRPr="00BE0048">
        <w:rPr>
          <w:rFonts w:ascii="Calibri" w:hAnsi="Calibri" w:cs="Calibri"/>
        </w:rPr>
        <w:t xml:space="preserve"> - </w:t>
      </w:r>
      <w:r w:rsidR="00EB26BF" w:rsidRPr="00BE0048">
        <w:rPr>
          <w:rFonts w:ascii="Calibri" w:hAnsi="Calibri" w:cs="Calibri"/>
        </w:rPr>
        <w:t>5</w:t>
      </w:r>
      <w:r w:rsidRPr="00BE0048">
        <w:rPr>
          <w:rFonts w:ascii="Calibri" w:hAnsi="Calibri" w:cs="Calibri"/>
        </w:rPr>
        <w:t xml:space="preserve"> Punkte erhält das Angebot mit dem niedrigsten Preis (Wertungssumme)</w:t>
      </w:r>
    </w:p>
    <w:p w14:paraId="32150D09" w14:textId="77777777" w:rsidR="00C5624B" w:rsidRPr="00BE0048" w:rsidRDefault="00C5624B" w:rsidP="00C5624B">
      <w:pPr>
        <w:jc w:val="both"/>
        <w:rPr>
          <w:rFonts w:ascii="Calibri" w:hAnsi="Calibri" w:cs="Calibri"/>
        </w:rPr>
      </w:pPr>
      <w:r w:rsidRPr="00BE0048">
        <w:rPr>
          <w:rFonts w:ascii="Calibri" w:hAnsi="Calibri" w:cs="Calibri"/>
        </w:rPr>
        <w:t xml:space="preserve"> - 0 Punkte erhält ein fiktives Angebot mit dem 2-fachen des niedrigsten Preises. Alle Angebote darüber erhalten ebenfalls 0 Punkte.</w:t>
      </w:r>
    </w:p>
    <w:p w14:paraId="2FAB8354" w14:textId="6CA1D866" w:rsidR="00C5624B" w:rsidRPr="00BE0048" w:rsidRDefault="00C5624B" w:rsidP="00C5624B">
      <w:pPr>
        <w:jc w:val="both"/>
        <w:rPr>
          <w:rFonts w:ascii="Calibri" w:hAnsi="Calibri" w:cs="Calibri"/>
        </w:rPr>
      </w:pPr>
      <w:r w:rsidRPr="00BE0048">
        <w:rPr>
          <w:rFonts w:ascii="Calibri" w:hAnsi="Calibri" w:cs="Calibri"/>
        </w:rPr>
        <w:t>Die Punktebewertung für die dazwischen liegenden Preise erfolgt über eine lineare Interpolation mit bis zu drei Stellen nach dem Komma.</w:t>
      </w:r>
    </w:p>
    <w:p w14:paraId="11BAF25C" w14:textId="3AD5F3AB" w:rsidR="00D07688" w:rsidRPr="00BE0048" w:rsidRDefault="00D07688" w:rsidP="00D07688">
      <w:pPr>
        <w:jc w:val="both"/>
        <w:rPr>
          <w:rFonts w:ascii="Calibri" w:hAnsi="Calibri" w:cs="Calibri"/>
        </w:rPr>
      </w:pPr>
      <w:r w:rsidRPr="00BE0048">
        <w:rPr>
          <w:rFonts w:ascii="Calibri" w:hAnsi="Calibri" w:cs="Calibri"/>
        </w:rPr>
        <w:t>Rechenbeispiel</w:t>
      </w:r>
      <w:r w:rsidR="005C4F20" w:rsidRPr="00BE0048">
        <w:rPr>
          <w:rFonts w:ascii="Calibri" w:hAnsi="Calibri" w:cs="Calibri"/>
        </w:rPr>
        <w:t>:</w:t>
      </w:r>
    </w:p>
    <w:p w14:paraId="6126D189" w14:textId="309165E2" w:rsidR="00D07688" w:rsidRPr="00BE0048" w:rsidRDefault="00D07688" w:rsidP="005C4F20">
      <w:pPr>
        <w:pStyle w:val="Listenabsatz"/>
        <w:numPr>
          <w:ilvl w:val="0"/>
          <w:numId w:val="11"/>
        </w:numPr>
        <w:jc w:val="both"/>
        <w:rPr>
          <w:rFonts w:ascii="Calibri" w:hAnsi="Calibri" w:cs="Calibri"/>
        </w:rPr>
      </w:pPr>
      <w:r w:rsidRPr="00BE0048">
        <w:rPr>
          <w:rFonts w:ascii="Calibri" w:hAnsi="Calibri" w:cs="Calibri"/>
        </w:rPr>
        <w:t>Günstigster Preis (</w:t>
      </w:r>
      <w:proofErr w:type="spellStart"/>
      <w:r w:rsidR="005C4F20" w:rsidRPr="00BE0048">
        <w:rPr>
          <w:rFonts w:ascii="Calibri" w:hAnsi="Calibri" w:cs="Calibri"/>
        </w:rPr>
        <w:t>X</w:t>
      </w:r>
      <w:r w:rsidR="005C4F20" w:rsidRPr="00BE0048">
        <w:rPr>
          <w:rFonts w:ascii="Calibri" w:hAnsi="Calibri" w:cs="Calibri"/>
          <w:vertAlign w:val="subscript"/>
        </w:rPr>
        <w:t>min</w:t>
      </w:r>
      <w:proofErr w:type="spellEnd"/>
      <w:r w:rsidRPr="00BE0048">
        <w:rPr>
          <w:rFonts w:ascii="Calibri" w:hAnsi="Calibri" w:cs="Calibri"/>
        </w:rPr>
        <w:t xml:space="preserve">): 100.000 € (erhält </w:t>
      </w:r>
      <w:r w:rsidR="00EB26BF" w:rsidRPr="00BE0048">
        <w:rPr>
          <w:rFonts w:ascii="Calibri" w:hAnsi="Calibri" w:cs="Calibri"/>
        </w:rPr>
        <w:t>5</w:t>
      </w:r>
      <w:r w:rsidRPr="00BE0048">
        <w:rPr>
          <w:rFonts w:ascii="Calibri" w:hAnsi="Calibri" w:cs="Calibri"/>
        </w:rPr>
        <w:t xml:space="preserve"> Punkte)</w:t>
      </w:r>
    </w:p>
    <w:p w14:paraId="5C63DEB5" w14:textId="5345D473" w:rsidR="00D07688" w:rsidRPr="00BE0048" w:rsidRDefault="00D07688" w:rsidP="00D07688">
      <w:pPr>
        <w:pStyle w:val="Listenabsatz"/>
        <w:numPr>
          <w:ilvl w:val="0"/>
          <w:numId w:val="11"/>
        </w:numPr>
        <w:jc w:val="both"/>
        <w:rPr>
          <w:rFonts w:ascii="Calibri" w:hAnsi="Calibri" w:cs="Calibri"/>
        </w:rPr>
      </w:pPr>
      <w:r w:rsidRPr="00BE0048">
        <w:rPr>
          <w:rFonts w:ascii="Calibri" w:hAnsi="Calibri" w:cs="Calibri"/>
        </w:rPr>
        <w:t>Fiktive Obergrenze (</w:t>
      </w:r>
      <w:r w:rsidR="005C4F20" w:rsidRPr="00BE0048">
        <w:rPr>
          <w:rFonts w:ascii="Calibri" w:hAnsi="Calibri" w:cs="Calibri"/>
        </w:rPr>
        <w:t xml:space="preserve">2 * </w:t>
      </w:r>
      <w:proofErr w:type="spellStart"/>
      <w:r w:rsidR="005C4F20" w:rsidRPr="00BE0048">
        <w:rPr>
          <w:rFonts w:ascii="Calibri" w:hAnsi="Calibri" w:cs="Calibri"/>
        </w:rPr>
        <w:t>X</w:t>
      </w:r>
      <w:r w:rsidR="005C4F20" w:rsidRPr="00BE0048">
        <w:rPr>
          <w:rFonts w:ascii="Calibri" w:hAnsi="Calibri" w:cs="Calibri"/>
          <w:vertAlign w:val="subscript"/>
        </w:rPr>
        <w:t>min</w:t>
      </w:r>
      <w:proofErr w:type="spellEnd"/>
      <w:r w:rsidR="005C4F20" w:rsidRPr="00BE0048">
        <w:rPr>
          <w:rFonts w:ascii="Calibri" w:hAnsi="Calibri" w:cs="Calibri"/>
          <w:vertAlign w:val="subscript"/>
        </w:rPr>
        <w:t>)</w:t>
      </w:r>
      <w:r w:rsidRPr="00BE0048">
        <w:rPr>
          <w:rFonts w:ascii="Calibri" w:hAnsi="Calibri" w:cs="Calibri"/>
        </w:rPr>
        <w:t>): 200.000 € (erhält 0 Punkte)</w:t>
      </w:r>
    </w:p>
    <w:p w14:paraId="6DCE6E68" w14:textId="4BC7BD84" w:rsidR="00C5624B" w:rsidRPr="00BE0048" w:rsidRDefault="00D07688" w:rsidP="005C4F20">
      <w:pPr>
        <w:pStyle w:val="Listenabsatz"/>
        <w:numPr>
          <w:ilvl w:val="0"/>
          <w:numId w:val="11"/>
        </w:numPr>
        <w:jc w:val="both"/>
        <w:rPr>
          <w:rFonts w:ascii="Calibri" w:hAnsi="Calibri" w:cs="Calibri"/>
        </w:rPr>
      </w:pPr>
      <w:r w:rsidRPr="00BE0048">
        <w:rPr>
          <w:rFonts w:ascii="Calibri" w:hAnsi="Calibri" w:cs="Calibri"/>
        </w:rPr>
        <w:t>Zu bewertendes Angebot (</w:t>
      </w:r>
      <w:r w:rsidR="005C4F20" w:rsidRPr="00BE0048">
        <w:rPr>
          <w:rFonts w:ascii="Calibri" w:hAnsi="Calibri" w:cs="Calibri"/>
        </w:rPr>
        <w:t>x</w:t>
      </w:r>
      <w:r w:rsidRPr="00BE0048">
        <w:rPr>
          <w:rFonts w:ascii="Calibri" w:hAnsi="Calibri" w:cs="Calibri"/>
        </w:rPr>
        <w:t>): 130.000 €</w:t>
      </w:r>
    </w:p>
    <w:p w14:paraId="53883221" w14:textId="7287B891" w:rsidR="00D07688" w:rsidRPr="00BE0048" w:rsidRDefault="005C4F20" w:rsidP="005C4F20">
      <w:pPr>
        <w:pStyle w:val="Listenabsatz"/>
        <w:numPr>
          <w:ilvl w:val="0"/>
          <w:numId w:val="22"/>
        </w:numPr>
        <w:jc w:val="both"/>
        <w:rPr>
          <w:rFonts w:ascii="Calibri" w:eastAsiaTheme="minorEastAsia" w:hAnsi="Calibri" w:cs="Calibri"/>
        </w:rPr>
      </w:pPr>
      <w:r w:rsidRPr="00BE0048">
        <w:rPr>
          <w:rFonts w:ascii="Calibri" w:eastAsiaTheme="minorEastAsia" w:hAnsi="Calibri" w:cs="Calibri"/>
        </w:rPr>
        <w:t>Differenz zum Bestpreis: 130.000 € - 100.000 = 30.000</w:t>
      </w:r>
    </w:p>
    <w:p w14:paraId="04B30038" w14:textId="13FFD016" w:rsidR="005C4F20" w:rsidRPr="00BE0048" w:rsidRDefault="005C4F20" w:rsidP="005C4F20">
      <w:pPr>
        <w:pStyle w:val="Listenabsatz"/>
        <w:numPr>
          <w:ilvl w:val="0"/>
          <w:numId w:val="22"/>
        </w:numPr>
        <w:jc w:val="both"/>
        <w:rPr>
          <w:rFonts w:ascii="Calibri" w:eastAsiaTheme="minorEastAsia" w:hAnsi="Calibri" w:cs="Calibri"/>
        </w:rPr>
      </w:pPr>
      <w:r w:rsidRPr="00BE0048">
        <w:rPr>
          <w:rFonts w:ascii="Calibri" w:eastAsiaTheme="minorEastAsia" w:hAnsi="Calibri" w:cs="Calibri"/>
        </w:rPr>
        <w:t>Verhältnis zum Spielraum 30.000/100.000 = 0,3</w:t>
      </w:r>
    </w:p>
    <w:p w14:paraId="0FF662FC" w14:textId="40B4CC37" w:rsidR="005C4F20" w:rsidRPr="00BE0048" w:rsidRDefault="005C4F20" w:rsidP="005C4F20">
      <w:pPr>
        <w:pStyle w:val="Listenabsatz"/>
        <w:numPr>
          <w:ilvl w:val="0"/>
          <w:numId w:val="22"/>
        </w:numPr>
        <w:jc w:val="both"/>
        <w:rPr>
          <w:rFonts w:ascii="Calibri" w:eastAsiaTheme="minorEastAsia" w:hAnsi="Calibri" w:cs="Calibri"/>
        </w:rPr>
      </w:pPr>
      <w:r w:rsidRPr="00BE0048">
        <w:rPr>
          <w:rFonts w:ascii="Calibri" w:eastAsiaTheme="minorEastAsia" w:hAnsi="Calibri" w:cs="Calibri"/>
        </w:rPr>
        <w:t xml:space="preserve">Punktabzug: </w:t>
      </w:r>
      <w:r w:rsidR="00EB26BF" w:rsidRPr="00BE0048">
        <w:rPr>
          <w:rFonts w:ascii="Calibri" w:eastAsiaTheme="minorEastAsia" w:hAnsi="Calibri" w:cs="Calibri"/>
        </w:rPr>
        <w:t>5</w:t>
      </w:r>
      <w:r w:rsidRPr="00BE0048">
        <w:rPr>
          <w:rFonts w:ascii="Calibri" w:eastAsiaTheme="minorEastAsia" w:hAnsi="Calibri" w:cs="Calibri"/>
        </w:rPr>
        <w:t xml:space="preserve"> x 0,3 = 1,</w:t>
      </w:r>
      <w:r w:rsidR="00EB26BF" w:rsidRPr="00BE0048">
        <w:rPr>
          <w:rFonts w:ascii="Calibri" w:eastAsiaTheme="minorEastAsia" w:hAnsi="Calibri" w:cs="Calibri"/>
        </w:rPr>
        <w:t>5</w:t>
      </w:r>
    </w:p>
    <w:p w14:paraId="0C91B475" w14:textId="2EFDC6B6" w:rsidR="005C4F20" w:rsidRPr="00BE0048" w:rsidRDefault="005C4F20" w:rsidP="005C4F20">
      <w:pPr>
        <w:pStyle w:val="Listenabsatz"/>
        <w:numPr>
          <w:ilvl w:val="0"/>
          <w:numId w:val="22"/>
        </w:numPr>
        <w:jc w:val="both"/>
        <w:rPr>
          <w:rFonts w:ascii="Calibri" w:eastAsiaTheme="minorEastAsia" w:hAnsi="Calibri" w:cs="Calibri"/>
        </w:rPr>
      </w:pPr>
      <w:r w:rsidRPr="00BE0048">
        <w:rPr>
          <w:rFonts w:ascii="Calibri" w:eastAsiaTheme="minorEastAsia" w:hAnsi="Calibri" w:cs="Calibri"/>
        </w:rPr>
        <w:t xml:space="preserve">Ergebnis: </w:t>
      </w:r>
      <w:r w:rsidR="00EB26BF" w:rsidRPr="00BE0048">
        <w:rPr>
          <w:rFonts w:ascii="Calibri" w:eastAsiaTheme="minorEastAsia" w:hAnsi="Calibri" w:cs="Calibri"/>
        </w:rPr>
        <w:t>5</w:t>
      </w:r>
      <w:r w:rsidRPr="00BE0048">
        <w:rPr>
          <w:rFonts w:ascii="Calibri" w:eastAsiaTheme="minorEastAsia" w:hAnsi="Calibri" w:cs="Calibri"/>
        </w:rPr>
        <w:t xml:space="preserve"> – 1,</w:t>
      </w:r>
      <w:r w:rsidR="00EB26BF" w:rsidRPr="00BE0048">
        <w:rPr>
          <w:rFonts w:ascii="Calibri" w:eastAsiaTheme="minorEastAsia" w:hAnsi="Calibri" w:cs="Calibri"/>
        </w:rPr>
        <w:t>5</w:t>
      </w:r>
      <w:r w:rsidRPr="00BE0048">
        <w:rPr>
          <w:rFonts w:ascii="Calibri" w:eastAsiaTheme="minorEastAsia" w:hAnsi="Calibri" w:cs="Calibri"/>
        </w:rPr>
        <w:t xml:space="preserve"> = </w:t>
      </w:r>
      <w:r w:rsidR="00EB26BF" w:rsidRPr="00BE0048">
        <w:rPr>
          <w:rFonts w:ascii="Calibri" w:eastAsiaTheme="minorEastAsia" w:hAnsi="Calibri" w:cs="Calibri"/>
        </w:rPr>
        <w:t>3</w:t>
      </w:r>
      <w:r w:rsidRPr="00BE0048">
        <w:rPr>
          <w:rFonts w:ascii="Calibri" w:eastAsiaTheme="minorEastAsia" w:hAnsi="Calibri" w:cs="Calibri"/>
        </w:rPr>
        <w:t>,</w:t>
      </w:r>
      <w:r w:rsidR="00EB26BF" w:rsidRPr="00BE0048">
        <w:rPr>
          <w:rFonts w:ascii="Calibri" w:eastAsiaTheme="minorEastAsia" w:hAnsi="Calibri" w:cs="Calibri"/>
        </w:rPr>
        <w:t>5</w:t>
      </w:r>
      <w:r w:rsidRPr="00BE0048">
        <w:rPr>
          <w:rFonts w:ascii="Calibri" w:eastAsiaTheme="minorEastAsia" w:hAnsi="Calibri" w:cs="Calibri"/>
        </w:rPr>
        <w:t xml:space="preserve"> Punkte</w:t>
      </w:r>
    </w:p>
    <w:p w14:paraId="5D309606" w14:textId="76562B76" w:rsidR="001A299D" w:rsidRPr="00E22EA5" w:rsidRDefault="001A299D" w:rsidP="001A299D">
      <w:pPr>
        <w:jc w:val="both"/>
        <w:rPr>
          <w:rFonts w:ascii="Calibri" w:hAnsi="Calibri" w:cs="Calibri"/>
          <w:color w:val="000000" w:themeColor="text1"/>
        </w:rPr>
      </w:pPr>
      <w:r w:rsidRPr="00E22EA5">
        <w:rPr>
          <w:rFonts w:ascii="Calibri" w:hAnsi="Calibri" w:cs="Calibri"/>
          <w:color w:val="000000" w:themeColor="text1"/>
        </w:rPr>
        <w:t>Der Zuschlag wird auf das Angebot erteilt, das nach Bewertung des Angebots die höchste Summe der gewichteten Punktzahlen gemäß der beigefügten Bewertungsmatrix erreicht.</w:t>
      </w:r>
    </w:p>
    <w:p w14:paraId="4F4A6528" w14:textId="77777777" w:rsidR="00424B9D" w:rsidRDefault="00424B9D" w:rsidP="00F42AD0">
      <w:pPr>
        <w:jc w:val="both"/>
        <w:rPr>
          <w:b/>
        </w:rPr>
      </w:pPr>
    </w:p>
    <w:p w14:paraId="1E6552FE" w14:textId="77777777" w:rsidR="005C4F20" w:rsidRDefault="005C4F20" w:rsidP="00F42AD0">
      <w:pPr>
        <w:jc w:val="both"/>
        <w:rPr>
          <w:b/>
        </w:rPr>
      </w:pPr>
    </w:p>
    <w:p w14:paraId="2DA9C8F2" w14:textId="77777777" w:rsidR="003B6BFF" w:rsidRPr="003B6BFF" w:rsidRDefault="003B6BFF" w:rsidP="003B6BFF">
      <w:pPr>
        <w:jc w:val="both"/>
        <w:rPr>
          <w:b/>
        </w:rPr>
      </w:pPr>
      <w:r w:rsidRPr="003B6BFF">
        <w:rPr>
          <w:b/>
        </w:rPr>
        <w:lastRenderedPageBreak/>
        <w:t>8. Schlussbemerkung</w:t>
      </w:r>
    </w:p>
    <w:p w14:paraId="3ECE7D26" w14:textId="77777777" w:rsidR="0082645E" w:rsidRDefault="003B6BFF" w:rsidP="003B6BFF">
      <w:pPr>
        <w:jc w:val="both"/>
        <w:rPr>
          <w:rFonts w:ascii="Calibri" w:hAnsi="Calibri" w:cs="Calibri"/>
          <w:color w:val="000000" w:themeColor="text1"/>
        </w:rPr>
      </w:pPr>
      <w:r w:rsidRPr="003B6BFF">
        <w:rPr>
          <w:rFonts w:ascii="Calibri" w:hAnsi="Calibri" w:cs="Calibri"/>
          <w:color w:val="000000" w:themeColor="text1"/>
        </w:rPr>
        <w:t xml:space="preserve">Die externe </w:t>
      </w:r>
      <w:r w:rsidR="0082645E">
        <w:rPr>
          <w:rFonts w:ascii="Calibri" w:hAnsi="Calibri" w:cs="Calibri"/>
          <w:color w:val="000000" w:themeColor="text1"/>
        </w:rPr>
        <w:t>Bereitstellung von Integrationskräften an zwei Förderschulen in Form eines Pooling-Modells</w:t>
      </w:r>
      <w:r w:rsidRPr="003B6BFF">
        <w:rPr>
          <w:rFonts w:ascii="Calibri" w:hAnsi="Calibri" w:cs="Calibri"/>
          <w:color w:val="000000" w:themeColor="text1"/>
        </w:rPr>
        <w:t xml:space="preserve"> ist ein zentrales Vorhaben des Märkischen Kreises zur </w:t>
      </w:r>
      <w:r w:rsidR="0082645E">
        <w:rPr>
          <w:rFonts w:ascii="Calibri" w:hAnsi="Calibri" w:cs="Calibri"/>
          <w:color w:val="000000" w:themeColor="text1"/>
        </w:rPr>
        <w:t>Entlastung des Systems Schule</w:t>
      </w:r>
      <w:r w:rsidRPr="003B6BFF">
        <w:rPr>
          <w:rFonts w:ascii="Calibri" w:hAnsi="Calibri" w:cs="Calibri"/>
          <w:color w:val="000000" w:themeColor="text1"/>
        </w:rPr>
        <w:t xml:space="preserve">. </w:t>
      </w:r>
    </w:p>
    <w:p w14:paraId="658EC228" w14:textId="5B9DB191" w:rsidR="003B6BFF" w:rsidRPr="003B6BFF" w:rsidRDefault="003B6BFF" w:rsidP="003B6BFF">
      <w:pPr>
        <w:jc w:val="both"/>
        <w:rPr>
          <w:rFonts w:ascii="Calibri" w:hAnsi="Calibri" w:cs="Calibri"/>
          <w:color w:val="000000" w:themeColor="text1"/>
        </w:rPr>
      </w:pPr>
      <w:r w:rsidRPr="003B6BFF">
        <w:rPr>
          <w:rFonts w:ascii="Calibri" w:hAnsi="Calibri" w:cs="Calibri"/>
          <w:color w:val="000000" w:themeColor="text1"/>
        </w:rPr>
        <w:t xml:space="preserve">Der Zuschlag soll an </w:t>
      </w:r>
      <w:r w:rsidR="00BA1977">
        <w:rPr>
          <w:rFonts w:ascii="Calibri" w:hAnsi="Calibri" w:cs="Calibri"/>
          <w:color w:val="000000" w:themeColor="text1"/>
        </w:rPr>
        <w:t xml:space="preserve">den Träger </w:t>
      </w:r>
      <w:r w:rsidRPr="003B6BFF">
        <w:rPr>
          <w:rFonts w:ascii="Calibri" w:hAnsi="Calibri" w:cs="Calibri"/>
          <w:color w:val="000000" w:themeColor="text1"/>
        </w:rPr>
        <w:t>erfolgen, d</w:t>
      </w:r>
      <w:r w:rsidR="00BA1977">
        <w:rPr>
          <w:rFonts w:ascii="Calibri" w:hAnsi="Calibri" w:cs="Calibri"/>
          <w:color w:val="000000" w:themeColor="text1"/>
        </w:rPr>
        <w:t>er</w:t>
      </w:r>
      <w:r w:rsidRPr="003B6BFF">
        <w:rPr>
          <w:rFonts w:ascii="Calibri" w:hAnsi="Calibri" w:cs="Calibri"/>
          <w:color w:val="000000" w:themeColor="text1"/>
        </w:rPr>
        <w:t xml:space="preserve"> unter Berücksichtigung der Zuschlagskriterien das wirtschaftlichste und fachlich geeignetste </w:t>
      </w:r>
      <w:r w:rsidR="00BA1977" w:rsidRPr="003B6BFF">
        <w:rPr>
          <w:rFonts w:ascii="Calibri" w:hAnsi="Calibri" w:cs="Calibri"/>
          <w:color w:val="000000" w:themeColor="text1"/>
        </w:rPr>
        <w:t>Angebot</w:t>
      </w:r>
      <w:r w:rsidR="00BA1977">
        <w:rPr>
          <w:rFonts w:ascii="Calibri" w:hAnsi="Calibri" w:cs="Calibri"/>
          <w:color w:val="000000" w:themeColor="text1"/>
        </w:rPr>
        <w:t xml:space="preserve"> als</w:t>
      </w:r>
      <w:r w:rsidR="00BA1977" w:rsidRPr="003B6BFF">
        <w:rPr>
          <w:rFonts w:ascii="Calibri" w:hAnsi="Calibri" w:cs="Calibri"/>
          <w:color w:val="000000" w:themeColor="text1"/>
        </w:rPr>
        <w:t xml:space="preserve"> </w:t>
      </w:r>
      <w:r w:rsidRPr="003B6BFF">
        <w:rPr>
          <w:rFonts w:ascii="Calibri" w:hAnsi="Calibri" w:cs="Calibri"/>
          <w:color w:val="000000" w:themeColor="text1"/>
        </w:rPr>
        <w:t xml:space="preserve">Gesamtpaket </w:t>
      </w:r>
      <w:r w:rsidR="00BA1977">
        <w:rPr>
          <w:rFonts w:ascii="Calibri" w:hAnsi="Calibri" w:cs="Calibri"/>
          <w:color w:val="000000" w:themeColor="text1"/>
        </w:rPr>
        <w:t>abgegeben hat</w:t>
      </w:r>
      <w:r w:rsidRPr="003B6BFF">
        <w:rPr>
          <w:rFonts w:ascii="Calibri" w:hAnsi="Calibri" w:cs="Calibri"/>
          <w:color w:val="000000" w:themeColor="text1"/>
        </w:rPr>
        <w:t>.</w:t>
      </w:r>
    </w:p>
    <w:p w14:paraId="30BB54FE" w14:textId="40AF74FD" w:rsidR="003B6BFF" w:rsidRPr="003B6BFF" w:rsidRDefault="003B6BFF" w:rsidP="003B6BFF">
      <w:pPr>
        <w:jc w:val="both"/>
        <w:rPr>
          <w:rFonts w:ascii="Calibri" w:hAnsi="Calibri" w:cs="Calibri"/>
          <w:color w:val="000000" w:themeColor="text1"/>
        </w:rPr>
      </w:pPr>
      <w:r w:rsidRPr="003B6BFF">
        <w:rPr>
          <w:rFonts w:ascii="Calibri" w:hAnsi="Calibri" w:cs="Calibri"/>
          <w:color w:val="000000" w:themeColor="text1"/>
        </w:rPr>
        <w:t>Die Kreisverwaltung erwartet eine kooperative, flexible und kontinuierlich</w:t>
      </w:r>
      <w:r w:rsidR="000E45B5">
        <w:rPr>
          <w:rFonts w:ascii="Calibri" w:hAnsi="Calibri" w:cs="Calibri"/>
          <w:color w:val="000000" w:themeColor="text1"/>
        </w:rPr>
        <w:t xml:space="preserve"> verfügbare</w:t>
      </w:r>
      <w:r w:rsidRPr="003B6BFF">
        <w:rPr>
          <w:rFonts w:ascii="Calibri" w:hAnsi="Calibri" w:cs="Calibri"/>
          <w:color w:val="000000" w:themeColor="text1"/>
        </w:rPr>
        <w:t xml:space="preserve"> Zusammenarbeit mit dem beauftragten </w:t>
      </w:r>
      <w:r w:rsidR="0082645E">
        <w:rPr>
          <w:rFonts w:ascii="Calibri" w:hAnsi="Calibri" w:cs="Calibri"/>
          <w:color w:val="000000" w:themeColor="text1"/>
        </w:rPr>
        <w:t>Träger</w:t>
      </w:r>
      <w:r w:rsidRPr="003B6BFF">
        <w:rPr>
          <w:rFonts w:ascii="Calibri" w:hAnsi="Calibri" w:cs="Calibri"/>
          <w:color w:val="000000" w:themeColor="text1"/>
        </w:rPr>
        <w:t xml:space="preserve"> über den gesamten </w:t>
      </w:r>
      <w:r w:rsidR="0082645E">
        <w:rPr>
          <w:rFonts w:ascii="Calibri" w:hAnsi="Calibri" w:cs="Calibri"/>
          <w:color w:val="000000" w:themeColor="text1"/>
        </w:rPr>
        <w:t>Vertrags</w:t>
      </w:r>
      <w:r w:rsidRPr="003B6BFF">
        <w:rPr>
          <w:rFonts w:ascii="Calibri" w:hAnsi="Calibri" w:cs="Calibri"/>
          <w:color w:val="000000" w:themeColor="text1"/>
        </w:rPr>
        <w:t>zeitraum hinweg. Die Ergebnisse der Arbeit werden regelmäßig dem Kreistag sowie</w:t>
      </w:r>
      <w:r w:rsidR="00BA1977">
        <w:rPr>
          <w:rFonts w:ascii="Calibri" w:hAnsi="Calibri" w:cs="Calibri"/>
          <w:color w:val="000000" w:themeColor="text1"/>
        </w:rPr>
        <w:t xml:space="preserve"> bei Bedarf</w:t>
      </w:r>
      <w:r w:rsidRPr="003B6BFF">
        <w:rPr>
          <w:rFonts w:ascii="Calibri" w:hAnsi="Calibri" w:cs="Calibri"/>
          <w:color w:val="000000" w:themeColor="text1"/>
        </w:rPr>
        <w:t xml:space="preserve"> öffentlichen Akteuren zur Verfügung gestellt und bilden die Grundlage für eine stufenweise Weiterentwicklung des </w:t>
      </w:r>
      <w:r w:rsidR="0082645E">
        <w:rPr>
          <w:rFonts w:ascii="Calibri" w:hAnsi="Calibri" w:cs="Calibri"/>
          <w:color w:val="000000" w:themeColor="text1"/>
        </w:rPr>
        <w:t>Projekts</w:t>
      </w:r>
      <w:r w:rsidRPr="003B6BFF">
        <w:rPr>
          <w:rFonts w:ascii="Calibri" w:hAnsi="Calibri" w:cs="Calibri"/>
          <w:color w:val="000000" w:themeColor="text1"/>
        </w:rPr>
        <w:t>.</w:t>
      </w:r>
    </w:p>
    <w:sectPr w:rsidR="003B6BFF" w:rsidRPr="003B6BFF" w:rsidSect="000E45B5">
      <w:footerReference w:type="default" r:id="rId8"/>
      <w:pgSz w:w="11906" w:h="16838"/>
      <w:pgMar w:top="993" w:right="1417" w:bottom="993" w:left="1417" w:header="708"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B84FA" w14:textId="77777777" w:rsidR="00E008A8" w:rsidRDefault="00E008A8" w:rsidP="00761894">
      <w:pPr>
        <w:spacing w:after="0" w:line="240" w:lineRule="auto"/>
      </w:pPr>
      <w:r>
        <w:separator/>
      </w:r>
    </w:p>
  </w:endnote>
  <w:endnote w:type="continuationSeparator" w:id="0">
    <w:p w14:paraId="566C9182" w14:textId="77777777" w:rsidR="00E008A8" w:rsidRDefault="00E008A8" w:rsidP="00761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4504934"/>
      <w:docPartObj>
        <w:docPartGallery w:val="Page Numbers (Bottom of Page)"/>
        <w:docPartUnique/>
      </w:docPartObj>
    </w:sdtPr>
    <w:sdtEndPr/>
    <w:sdtContent>
      <w:p w14:paraId="75636493" w14:textId="4A61879D" w:rsidR="00100171" w:rsidRDefault="00100171">
        <w:pPr>
          <w:pStyle w:val="Fuzeile"/>
          <w:jc w:val="center"/>
        </w:pPr>
        <w:r>
          <w:fldChar w:fldCharType="begin"/>
        </w:r>
        <w:r>
          <w:instrText>PAGE   \* MERGEFORMAT</w:instrText>
        </w:r>
        <w:r>
          <w:fldChar w:fldCharType="separate"/>
        </w:r>
        <w:r w:rsidR="008119B9">
          <w:rPr>
            <w:noProof/>
          </w:rPr>
          <w:t>5</w:t>
        </w:r>
        <w:r>
          <w:fldChar w:fldCharType="end"/>
        </w:r>
      </w:p>
    </w:sdtContent>
  </w:sdt>
  <w:p w14:paraId="01165AEF" w14:textId="77777777" w:rsidR="00100171" w:rsidRDefault="0010017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0D3F5" w14:textId="77777777" w:rsidR="00E008A8" w:rsidRDefault="00E008A8" w:rsidP="00761894">
      <w:pPr>
        <w:spacing w:after="0" w:line="240" w:lineRule="auto"/>
      </w:pPr>
      <w:r>
        <w:separator/>
      </w:r>
    </w:p>
  </w:footnote>
  <w:footnote w:type="continuationSeparator" w:id="0">
    <w:p w14:paraId="2EDE7296" w14:textId="77777777" w:rsidR="00E008A8" w:rsidRDefault="00E008A8" w:rsidP="007618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00000885"/>
    <w:lvl w:ilvl="0">
      <w:start w:val="1"/>
      <w:numFmt w:val="upperLetter"/>
      <w:lvlText w:val="%1."/>
      <w:lvlJc w:val="left"/>
      <w:pPr>
        <w:ind w:hanging="211"/>
      </w:pPr>
      <w:rPr>
        <w:rFonts w:cs="Times New Roman"/>
        <w:spacing w:val="1"/>
        <w:u w:val="single"/>
      </w:rPr>
    </w:lvl>
    <w:lvl w:ilvl="1">
      <w:start w:val="1"/>
      <w:numFmt w:val="decimal"/>
      <w:lvlText w:val="%1.%2"/>
      <w:lvlJc w:val="left"/>
      <w:pPr>
        <w:ind w:hanging="333"/>
      </w:pPr>
      <w:rPr>
        <w:rFonts w:cs="Times New Roman"/>
        <w:spacing w:val="1"/>
        <w:u w:val="single"/>
      </w:rPr>
    </w:lvl>
    <w:lvl w:ilvl="2">
      <w:start w:val="1"/>
      <w:numFmt w:val="decimal"/>
      <w:lvlText w:val="%1.%2.%3"/>
      <w:lvlJc w:val="left"/>
      <w:pPr>
        <w:ind w:hanging="709"/>
      </w:pPr>
      <w:rPr>
        <w:rFonts w:ascii="Calibri" w:hAnsi="Calibri" w:cs="Calibri"/>
        <w:b/>
        <w:bCs/>
        <w:spacing w:val="1"/>
        <w:w w:val="99"/>
        <w:sz w:val="24"/>
        <w:szCs w:val="24"/>
      </w:rPr>
    </w:lvl>
    <w:lvl w:ilvl="3">
      <w:numFmt w:val="bullet"/>
      <w:lvlText w:val="-"/>
      <w:lvlJc w:val="left"/>
      <w:pPr>
        <w:ind w:hanging="360"/>
      </w:pPr>
      <w:rPr>
        <w:rFonts w:ascii="Corbel" w:hAnsi="Corbel"/>
        <w:b w:val="0"/>
        <w:w w:val="99"/>
        <w:sz w:val="24"/>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03"/>
    <w:multiLevelType w:val="multilevel"/>
    <w:tmpl w:val="00000886"/>
    <w:lvl w:ilvl="0">
      <w:start w:val="1"/>
      <w:numFmt w:val="upperLetter"/>
      <w:lvlText w:val="%1"/>
      <w:lvlJc w:val="left"/>
      <w:pPr>
        <w:ind w:hanging="709"/>
      </w:pPr>
      <w:rPr>
        <w:rFonts w:cs="Times New Roman"/>
      </w:rPr>
    </w:lvl>
    <w:lvl w:ilvl="1">
      <w:start w:val="1"/>
      <w:numFmt w:val="decimal"/>
      <w:lvlText w:val="%1.%2"/>
      <w:lvlJc w:val="left"/>
      <w:pPr>
        <w:ind w:hanging="709"/>
      </w:pPr>
      <w:rPr>
        <w:rFonts w:cs="Times New Roman"/>
      </w:rPr>
    </w:lvl>
    <w:lvl w:ilvl="2">
      <w:start w:val="3"/>
      <w:numFmt w:val="decimal"/>
      <w:lvlText w:val="%1.%2.%3"/>
      <w:lvlJc w:val="left"/>
      <w:pPr>
        <w:ind w:hanging="709"/>
      </w:pPr>
      <w:rPr>
        <w:rFonts w:ascii="Calibri" w:hAnsi="Calibri" w:cs="Calibri"/>
        <w:b/>
        <w:bCs/>
        <w:spacing w:val="1"/>
        <w:w w:val="99"/>
        <w:sz w:val="24"/>
        <w:szCs w:val="24"/>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2702875"/>
    <w:multiLevelType w:val="hybridMultilevel"/>
    <w:tmpl w:val="AC720F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257CC6"/>
    <w:multiLevelType w:val="hybridMultilevel"/>
    <w:tmpl w:val="BA92E7C6"/>
    <w:lvl w:ilvl="0" w:tplc="BF36227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6E23455"/>
    <w:multiLevelType w:val="hybridMultilevel"/>
    <w:tmpl w:val="B1244D70"/>
    <w:lvl w:ilvl="0" w:tplc="87DEB22C">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39072D"/>
    <w:multiLevelType w:val="hybridMultilevel"/>
    <w:tmpl w:val="F1D28B6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67C4E8B"/>
    <w:multiLevelType w:val="hybridMultilevel"/>
    <w:tmpl w:val="CEDE8EF6"/>
    <w:lvl w:ilvl="0" w:tplc="D97890AC">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E22330"/>
    <w:multiLevelType w:val="hybridMultilevel"/>
    <w:tmpl w:val="479469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8FC4408"/>
    <w:multiLevelType w:val="hybridMultilevel"/>
    <w:tmpl w:val="F74252A0"/>
    <w:lvl w:ilvl="0" w:tplc="843ECA78">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1E376096"/>
    <w:multiLevelType w:val="hybridMultilevel"/>
    <w:tmpl w:val="EABA6D5E"/>
    <w:lvl w:ilvl="0" w:tplc="B8540F6C">
      <w:start w:val="1"/>
      <w:numFmt w:val="upperLetter"/>
      <w:lvlText w:val="%1."/>
      <w:lvlJc w:val="left"/>
      <w:pPr>
        <w:ind w:left="408" w:hanging="360"/>
      </w:pPr>
      <w:rPr>
        <w:rFonts w:hint="default"/>
        <w:b w:val="0"/>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10" w15:restartNumberingAfterBreak="0">
    <w:nsid w:val="1F63569B"/>
    <w:multiLevelType w:val="hybridMultilevel"/>
    <w:tmpl w:val="63D44C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02C48AC"/>
    <w:multiLevelType w:val="hybridMultilevel"/>
    <w:tmpl w:val="FEEA1CD8"/>
    <w:lvl w:ilvl="0" w:tplc="15966DB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27F3250"/>
    <w:multiLevelType w:val="hybridMultilevel"/>
    <w:tmpl w:val="66B4A442"/>
    <w:lvl w:ilvl="0" w:tplc="B80E8BA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0B2083E"/>
    <w:multiLevelType w:val="hybridMultilevel"/>
    <w:tmpl w:val="410A78C2"/>
    <w:lvl w:ilvl="0" w:tplc="37B46E34">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8E87B9B"/>
    <w:multiLevelType w:val="multilevel"/>
    <w:tmpl w:val="5BCC2F8A"/>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F04F99"/>
    <w:multiLevelType w:val="hybridMultilevel"/>
    <w:tmpl w:val="B546B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75491A"/>
    <w:multiLevelType w:val="hybridMultilevel"/>
    <w:tmpl w:val="2D6049B2"/>
    <w:lvl w:ilvl="0" w:tplc="81E4797C">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FC64E88"/>
    <w:multiLevelType w:val="hybridMultilevel"/>
    <w:tmpl w:val="D6F27E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46F1148"/>
    <w:multiLevelType w:val="hybridMultilevel"/>
    <w:tmpl w:val="0C06C6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4BB7542"/>
    <w:multiLevelType w:val="hybridMultilevel"/>
    <w:tmpl w:val="8E329D6A"/>
    <w:lvl w:ilvl="0" w:tplc="D97890AC">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62365CE"/>
    <w:multiLevelType w:val="hybridMultilevel"/>
    <w:tmpl w:val="498CD2D2"/>
    <w:lvl w:ilvl="0" w:tplc="AE021AE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F2E6774"/>
    <w:multiLevelType w:val="hybridMultilevel"/>
    <w:tmpl w:val="3F32AF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79586751">
    <w:abstractNumId w:val="0"/>
  </w:num>
  <w:num w:numId="2" w16cid:durableId="1121649424">
    <w:abstractNumId w:val="1"/>
  </w:num>
  <w:num w:numId="3" w16cid:durableId="429855444">
    <w:abstractNumId w:val="3"/>
  </w:num>
  <w:num w:numId="4" w16cid:durableId="201747092">
    <w:abstractNumId w:val="11"/>
  </w:num>
  <w:num w:numId="5" w16cid:durableId="406655165">
    <w:abstractNumId w:val="9"/>
  </w:num>
  <w:num w:numId="6" w16cid:durableId="1483934747">
    <w:abstractNumId w:val="16"/>
  </w:num>
  <w:num w:numId="7" w16cid:durableId="1565948785">
    <w:abstractNumId w:val="20"/>
  </w:num>
  <w:num w:numId="8" w16cid:durableId="201331554">
    <w:abstractNumId w:val="8"/>
  </w:num>
  <w:num w:numId="9" w16cid:durableId="756941603">
    <w:abstractNumId w:val="13"/>
  </w:num>
  <w:num w:numId="10" w16cid:durableId="1286691315">
    <w:abstractNumId w:val="14"/>
  </w:num>
  <w:num w:numId="11" w16cid:durableId="1700668548">
    <w:abstractNumId w:val="19"/>
  </w:num>
  <w:num w:numId="12" w16cid:durableId="1725832847">
    <w:abstractNumId w:val="15"/>
  </w:num>
  <w:num w:numId="13" w16cid:durableId="890576631">
    <w:abstractNumId w:val="21"/>
  </w:num>
  <w:num w:numId="14" w16cid:durableId="479806841">
    <w:abstractNumId w:val="2"/>
  </w:num>
  <w:num w:numId="15" w16cid:durableId="876117692">
    <w:abstractNumId w:val="7"/>
  </w:num>
  <w:num w:numId="16" w16cid:durableId="1036926825">
    <w:abstractNumId w:val="6"/>
  </w:num>
  <w:num w:numId="17" w16cid:durableId="1385177372">
    <w:abstractNumId w:val="12"/>
  </w:num>
  <w:num w:numId="18" w16cid:durableId="1644506984">
    <w:abstractNumId w:val="17"/>
  </w:num>
  <w:num w:numId="19" w16cid:durableId="118841686">
    <w:abstractNumId w:val="18"/>
  </w:num>
  <w:num w:numId="20" w16cid:durableId="1079137422">
    <w:abstractNumId w:val="10"/>
  </w:num>
  <w:num w:numId="21" w16cid:durableId="832381578">
    <w:abstractNumId w:val="4"/>
  </w:num>
  <w:num w:numId="22" w16cid:durableId="16549151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106"/>
    <w:rsid w:val="00001538"/>
    <w:rsid w:val="00003C51"/>
    <w:rsid w:val="00010481"/>
    <w:rsid w:val="0001380B"/>
    <w:rsid w:val="00015B93"/>
    <w:rsid w:val="00016C3F"/>
    <w:rsid w:val="00021886"/>
    <w:rsid w:val="000639F4"/>
    <w:rsid w:val="00067BC1"/>
    <w:rsid w:val="00072805"/>
    <w:rsid w:val="0008046B"/>
    <w:rsid w:val="00082F55"/>
    <w:rsid w:val="00083CE4"/>
    <w:rsid w:val="00086146"/>
    <w:rsid w:val="0009036A"/>
    <w:rsid w:val="000C01B1"/>
    <w:rsid w:val="000C3172"/>
    <w:rsid w:val="000E08F7"/>
    <w:rsid w:val="000E114E"/>
    <w:rsid w:val="000E45B5"/>
    <w:rsid w:val="000F6647"/>
    <w:rsid w:val="00100171"/>
    <w:rsid w:val="00103FFE"/>
    <w:rsid w:val="001050F7"/>
    <w:rsid w:val="00111A6D"/>
    <w:rsid w:val="00124D35"/>
    <w:rsid w:val="001524D6"/>
    <w:rsid w:val="00161B0D"/>
    <w:rsid w:val="00162BAB"/>
    <w:rsid w:val="00173040"/>
    <w:rsid w:val="00175647"/>
    <w:rsid w:val="001763F1"/>
    <w:rsid w:val="001823A8"/>
    <w:rsid w:val="001A299D"/>
    <w:rsid w:val="001B08E7"/>
    <w:rsid w:val="001B1013"/>
    <w:rsid w:val="001B4F13"/>
    <w:rsid w:val="001B601A"/>
    <w:rsid w:val="001D1830"/>
    <w:rsid w:val="001D1D23"/>
    <w:rsid w:val="001D27B1"/>
    <w:rsid w:val="001F3ACF"/>
    <w:rsid w:val="001F6885"/>
    <w:rsid w:val="001F6EC1"/>
    <w:rsid w:val="001F7030"/>
    <w:rsid w:val="001F78A3"/>
    <w:rsid w:val="002012BC"/>
    <w:rsid w:val="00201B9B"/>
    <w:rsid w:val="002033F8"/>
    <w:rsid w:val="002047C2"/>
    <w:rsid w:val="00204B2E"/>
    <w:rsid w:val="0023171B"/>
    <w:rsid w:val="002321DF"/>
    <w:rsid w:val="0023361E"/>
    <w:rsid w:val="0023400D"/>
    <w:rsid w:val="00240177"/>
    <w:rsid w:val="00260AD4"/>
    <w:rsid w:val="002642C4"/>
    <w:rsid w:val="00266B5A"/>
    <w:rsid w:val="002975FB"/>
    <w:rsid w:val="002D18DB"/>
    <w:rsid w:val="002D5605"/>
    <w:rsid w:val="002E023C"/>
    <w:rsid w:val="002E6E82"/>
    <w:rsid w:val="002F3F87"/>
    <w:rsid w:val="002F7DE3"/>
    <w:rsid w:val="00300FE5"/>
    <w:rsid w:val="0030271F"/>
    <w:rsid w:val="00313D01"/>
    <w:rsid w:val="00316C2E"/>
    <w:rsid w:val="00320A49"/>
    <w:rsid w:val="003322C1"/>
    <w:rsid w:val="003337F9"/>
    <w:rsid w:val="00341ADA"/>
    <w:rsid w:val="0034677D"/>
    <w:rsid w:val="003473E7"/>
    <w:rsid w:val="00362D96"/>
    <w:rsid w:val="00363376"/>
    <w:rsid w:val="00375355"/>
    <w:rsid w:val="003826DE"/>
    <w:rsid w:val="00387DF0"/>
    <w:rsid w:val="00393BBA"/>
    <w:rsid w:val="003A55C6"/>
    <w:rsid w:val="003B5EC5"/>
    <w:rsid w:val="003B6BFF"/>
    <w:rsid w:val="003C392B"/>
    <w:rsid w:val="003C6863"/>
    <w:rsid w:val="003D5E58"/>
    <w:rsid w:val="003E0377"/>
    <w:rsid w:val="003F545A"/>
    <w:rsid w:val="00415CB4"/>
    <w:rsid w:val="00424B9D"/>
    <w:rsid w:val="00427EA2"/>
    <w:rsid w:val="00431340"/>
    <w:rsid w:val="004403BD"/>
    <w:rsid w:val="004429FC"/>
    <w:rsid w:val="0045153B"/>
    <w:rsid w:val="00456290"/>
    <w:rsid w:val="00457D4C"/>
    <w:rsid w:val="0046348C"/>
    <w:rsid w:val="004664D0"/>
    <w:rsid w:val="00471857"/>
    <w:rsid w:val="00482153"/>
    <w:rsid w:val="00492CC6"/>
    <w:rsid w:val="004935EE"/>
    <w:rsid w:val="004A228C"/>
    <w:rsid w:val="004B2ED0"/>
    <w:rsid w:val="004B7424"/>
    <w:rsid w:val="004B7801"/>
    <w:rsid w:val="004D5762"/>
    <w:rsid w:val="004D6784"/>
    <w:rsid w:val="004F645F"/>
    <w:rsid w:val="005072D5"/>
    <w:rsid w:val="005310F3"/>
    <w:rsid w:val="0053475E"/>
    <w:rsid w:val="00541D0F"/>
    <w:rsid w:val="005425DD"/>
    <w:rsid w:val="005529C3"/>
    <w:rsid w:val="00552A40"/>
    <w:rsid w:val="005545F1"/>
    <w:rsid w:val="00554B7E"/>
    <w:rsid w:val="00555F66"/>
    <w:rsid w:val="005565FB"/>
    <w:rsid w:val="00572F9B"/>
    <w:rsid w:val="00576279"/>
    <w:rsid w:val="005A0D9E"/>
    <w:rsid w:val="005C4F20"/>
    <w:rsid w:val="005D6184"/>
    <w:rsid w:val="005E1BA8"/>
    <w:rsid w:val="005E76CF"/>
    <w:rsid w:val="005F5834"/>
    <w:rsid w:val="005F751B"/>
    <w:rsid w:val="00601CFF"/>
    <w:rsid w:val="00611628"/>
    <w:rsid w:val="0061162C"/>
    <w:rsid w:val="006129A6"/>
    <w:rsid w:val="00615445"/>
    <w:rsid w:val="006206E9"/>
    <w:rsid w:val="0062180B"/>
    <w:rsid w:val="006260A1"/>
    <w:rsid w:val="006368ED"/>
    <w:rsid w:val="006373FC"/>
    <w:rsid w:val="0064266A"/>
    <w:rsid w:val="00644F74"/>
    <w:rsid w:val="0065379F"/>
    <w:rsid w:val="00655A9E"/>
    <w:rsid w:val="00663C49"/>
    <w:rsid w:val="00666E96"/>
    <w:rsid w:val="0067471D"/>
    <w:rsid w:val="00683DE0"/>
    <w:rsid w:val="00684AB6"/>
    <w:rsid w:val="00684B67"/>
    <w:rsid w:val="00691FC9"/>
    <w:rsid w:val="00696D84"/>
    <w:rsid w:val="00696E6C"/>
    <w:rsid w:val="006A3D93"/>
    <w:rsid w:val="006A5511"/>
    <w:rsid w:val="006B114F"/>
    <w:rsid w:val="006B397D"/>
    <w:rsid w:val="006D3727"/>
    <w:rsid w:val="006E0C85"/>
    <w:rsid w:val="006E39B9"/>
    <w:rsid w:val="006E3D05"/>
    <w:rsid w:val="006F4B04"/>
    <w:rsid w:val="00700D57"/>
    <w:rsid w:val="00727106"/>
    <w:rsid w:val="00727AE3"/>
    <w:rsid w:val="00733DEF"/>
    <w:rsid w:val="00734688"/>
    <w:rsid w:val="00740DC6"/>
    <w:rsid w:val="00742195"/>
    <w:rsid w:val="00746AC5"/>
    <w:rsid w:val="00750642"/>
    <w:rsid w:val="00761894"/>
    <w:rsid w:val="00764F67"/>
    <w:rsid w:val="0076525D"/>
    <w:rsid w:val="00781F11"/>
    <w:rsid w:val="0078339D"/>
    <w:rsid w:val="007851B3"/>
    <w:rsid w:val="00785D89"/>
    <w:rsid w:val="007B0D29"/>
    <w:rsid w:val="007B3EA3"/>
    <w:rsid w:val="007B48CD"/>
    <w:rsid w:val="007C0792"/>
    <w:rsid w:val="007C27FD"/>
    <w:rsid w:val="007C4017"/>
    <w:rsid w:val="007E4ACB"/>
    <w:rsid w:val="008105F3"/>
    <w:rsid w:val="008119B9"/>
    <w:rsid w:val="0082645E"/>
    <w:rsid w:val="008373B6"/>
    <w:rsid w:val="00857647"/>
    <w:rsid w:val="00875C1B"/>
    <w:rsid w:val="00880B9C"/>
    <w:rsid w:val="008817A3"/>
    <w:rsid w:val="008B2088"/>
    <w:rsid w:val="008C4584"/>
    <w:rsid w:val="008C5C0A"/>
    <w:rsid w:val="008C72B0"/>
    <w:rsid w:val="008D0675"/>
    <w:rsid w:val="008D20ED"/>
    <w:rsid w:val="008D6BAE"/>
    <w:rsid w:val="008E13EB"/>
    <w:rsid w:val="008F04CE"/>
    <w:rsid w:val="0090561D"/>
    <w:rsid w:val="009078C8"/>
    <w:rsid w:val="00917EC2"/>
    <w:rsid w:val="00943269"/>
    <w:rsid w:val="00944C98"/>
    <w:rsid w:val="00944F0A"/>
    <w:rsid w:val="00950438"/>
    <w:rsid w:val="00954272"/>
    <w:rsid w:val="00955031"/>
    <w:rsid w:val="0095506C"/>
    <w:rsid w:val="0096252C"/>
    <w:rsid w:val="00967B94"/>
    <w:rsid w:val="00970EB2"/>
    <w:rsid w:val="00981109"/>
    <w:rsid w:val="00997A69"/>
    <w:rsid w:val="009A3FA2"/>
    <w:rsid w:val="009B138E"/>
    <w:rsid w:val="009B3FE9"/>
    <w:rsid w:val="009B629D"/>
    <w:rsid w:val="009C12E3"/>
    <w:rsid w:val="009C223F"/>
    <w:rsid w:val="009D69F5"/>
    <w:rsid w:val="009D6BD2"/>
    <w:rsid w:val="009E097B"/>
    <w:rsid w:val="009F00BC"/>
    <w:rsid w:val="00A1331C"/>
    <w:rsid w:val="00A133B1"/>
    <w:rsid w:val="00A25D7E"/>
    <w:rsid w:val="00A37D77"/>
    <w:rsid w:val="00A4442A"/>
    <w:rsid w:val="00A44B6A"/>
    <w:rsid w:val="00A80411"/>
    <w:rsid w:val="00A83AD0"/>
    <w:rsid w:val="00A85D76"/>
    <w:rsid w:val="00A86579"/>
    <w:rsid w:val="00A909C5"/>
    <w:rsid w:val="00AA3E26"/>
    <w:rsid w:val="00AA6F66"/>
    <w:rsid w:val="00AB2195"/>
    <w:rsid w:val="00AB2C07"/>
    <w:rsid w:val="00AB71F8"/>
    <w:rsid w:val="00AC0451"/>
    <w:rsid w:val="00AE4AC8"/>
    <w:rsid w:val="00AE4F40"/>
    <w:rsid w:val="00AF44F5"/>
    <w:rsid w:val="00B030A0"/>
    <w:rsid w:val="00B044FD"/>
    <w:rsid w:val="00B0496C"/>
    <w:rsid w:val="00B31AD1"/>
    <w:rsid w:val="00B37D80"/>
    <w:rsid w:val="00B37EE9"/>
    <w:rsid w:val="00B443DD"/>
    <w:rsid w:val="00B528B2"/>
    <w:rsid w:val="00B634A9"/>
    <w:rsid w:val="00B666B0"/>
    <w:rsid w:val="00B750AD"/>
    <w:rsid w:val="00B81F50"/>
    <w:rsid w:val="00B82F49"/>
    <w:rsid w:val="00B94FEF"/>
    <w:rsid w:val="00BA0EDC"/>
    <w:rsid w:val="00BA1977"/>
    <w:rsid w:val="00BB3EB6"/>
    <w:rsid w:val="00BB7759"/>
    <w:rsid w:val="00BC2DDF"/>
    <w:rsid w:val="00BC4765"/>
    <w:rsid w:val="00BC7D2F"/>
    <w:rsid w:val="00BD6626"/>
    <w:rsid w:val="00BE0048"/>
    <w:rsid w:val="00BF3036"/>
    <w:rsid w:val="00BF78CC"/>
    <w:rsid w:val="00C050FF"/>
    <w:rsid w:val="00C102AC"/>
    <w:rsid w:val="00C14BB4"/>
    <w:rsid w:val="00C1565D"/>
    <w:rsid w:val="00C16972"/>
    <w:rsid w:val="00C17261"/>
    <w:rsid w:val="00C23892"/>
    <w:rsid w:val="00C23B4B"/>
    <w:rsid w:val="00C24740"/>
    <w:rsid w:val="00C32C04"/>
    <w:rsid w:val="00C341A2"/>
    <w:rsid w:val="00C419DD"/>
    <w:rsid w:val="00C45200"/>
    <w:rsid w:val="00C5624B"/>
    <w:rsid w:val="00C65B7E"/>
    <w:rsid w:val="00C66E22"/>
    <w:rsid w:val="00C701B6"/>
    <w:rsid w:val="00C71F8B"/>
    <w:rsid w:val="00C824C1"/>
    <w:rsid w:val="00C82E53"/>
    <w:rsid w:val="00C8509C"/>
    <w:rsid w:val="00C87C8E"/>
    <w:rsid w:val="00C90D99"/>
    <w:rsid w:val="00C938B0"/>
    <w:rsid w:val="00C9457A"/>
    <w:rsid w:val="00C960C8"/>
    <w:rsid w:val="00CA53FB"/>
    <w:rsid w:val="00CB2C10"/>
    <w:rsid w:val="00CB2D9A"/>
    <w:rsid w:val="00CD029B"/>
    <w:rsid w:val="00CD2445"/>
    <w:rsid w:val="00CE3A7C"/>
    <w:rsid w:val="00CE552D"/>
    <w:rsid w:val="00CF15A3"/>
    <w:rsid w:val="00CF751D"/>
    <w:rsid w:val="00D007A5"/>
    <w:rsid w:val="00D01CF3"/>
    <w:rsid w:val="00D02258"/>
    <w:rsid w:val="00D07688"/>
    <w:rsid w:val="00D21E15"/>
    <w:rsid w:val="00D25CAF"/>
    <w:rsid w:val="00D3531A"/>
    <w:rsid w:val="00D434A2"/>
    <w:rsid w:val="00D45294"/>
    <w:rsid w:val="00D653B3"/>
    <w:rsid w:val="00D83025"/>
    <w:rsid w:val="00D83E96"/>
    <w:rsid w:val="00D85771"/>
    <w:rsid w:val="00D874FB"/>
    <w:rsid w:val="00D90BCC"/>
    <w:rsid w:val="00D92000"/>
    <w:rsid w:val="00DB6006"/>
    <w:rsid w:val="00DB6C41"/>
    <w:rsid w:val="00DC1EF5"/>
    <w:rsid w:val="00DC48C4"/>
    <w:rsid w:val="00DD5815"/>
    <w:rsid w:val="00DE65B6"/>
    <w:rsid w:val="00E008A8"/>
    <w:rsid w:val="00E0271D"/>
    <w:rsid w:val="00E07E8B"/>
    <w:rsid w:val="00E10CA4"/>
    <w:rsid w:val="00E138ED"/>
    <w:rsid w:val="00E16674"/>
    <w:rsid w:val="00E16A90"/>
    <w:rsid w:val="00E17769"/>
    <w:rsid w:val="00E2006A"/>
    <w:rsid w:val="00E2044C"/>
    <w:rsid w:val="00E22EA5"/>
    <w:rsid w:val="00E40B61"/>
    <w:rsid w:val="00E437CF"/>
    <w:rsid w:val="00E57012"/>
    <w:rsid w:val="00E664E2"/>
    <w:rsid w:val="00E71135"/>
    <w:rsid w:val="00E752B2"/>
    <w:rsid w:val="00E8386D"/>
    <w:rsid w:val="00EA2A08"/>
    <w:rsid w:val="00EA5D44"/>
    <w:rsid w:val="00EA6D22"/>
    <w:rsid w:val="00EB26BF"/>
    <w:rsid w:val="00EB2EBB"/>
    <w:rsid w:val="00EC0271"/>
    <w:rsid w:val="00EC2C15"/>
    <w:rsid w:val="00EC55B0"/>
    <w:rsid w:val="00EE3E57"/>
    <w:rsid w:val="00EE5403"/>
    <w:rsid w:val="00EF0879"/>
    <w:rsid w:val="00EF1CC5"/>
    <w:rsid w:val="00EF4902"/>
    <w:rsid w:val="00EF7B9A"/>
    <w:rsid w:val="00F0371B"/>
    <w:rsid w:val="00F248BA"/>
    <w:rsid w:val="00F26F24"/>
    <w:rsid w:val="00F37BCB"/>
    <w:rsid w:val="00F42AD0"/>
    <w:rsid w:val="00F566D5"/>
    <w:rsid w:val="00F568C1"/>
    <w:rsid w:val="00F63FC6"/>
    <w:rsid w:val="00F6542F"/>
    <w:rsid w:val="00F67E85"/>
    <w:rsid w:val="00F72E74"/>
    <w:rsid w:val="00F74802"/>
    <w:rsid w:val="00F757F1"/>
    <w:rsid w:val="00F918C9"/>
    <w:rsid w:val="00F96813"/>
    <w:rsid w:val="00FA0477"/>
    <w:rsid w:val="00FA2F3B"/>
    <w:rsid w:val="00FA643B"/>
    <w:rsid w:val="00FE44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2A49DD4"/>
  <w15:chartTrackingRefBased/>
  <w15:docId w15:val="{7C958852-35D7-4915-BFB2-0F03F3B88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C27FD"/>
  </w:style>
  <w:style w:type="paragraph" w:styleId="berschrift2">
    <w:name w:val="heading 2"/>
    <w:basedOn w:val="Standard"/>
    <w:next w:val="Standard"/>
    <w:link w:val="berschrift2Zchn"/>
    <w:uiPriority w:val="9"/>
    <w:semiHidden/>
    <w:unhideWhenUsed/>
    <w:qFormat/>
    <w:rsid w:val="0094326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1"/>
    <w:qFormat/>
    <w:rsid w:val="009E097B"/>
    <w:pPr>
      <w:widowControl w:val="0"/>
      <w:autoSpaceDE w:val="0"/>
      <w:autoSpaceDN w:val="0"/>
      <w:adjustRightInd w:val="0"/>
      <w:spacing w:after="0" w:line="240" w:lineRule="auto"/>
      <w:ind w:left="1220"/>
      <w:outlineLvl w:val="2"/>
    </w:pPr>
    <w:rPr>
      <w:rFonts w:ascii="Times New Roman" w:eastAsiaTheme="minorEastAsia"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3F545A"/>
    <w:rPr>
      <w:sz w:val="16"/>
      <w:szCs w:val="16"/>
    </w:rPr>
  </w:style>
  <w:style w:type="paragraph" w:styleId="Kommentartext">
    <w:name w:val="annotation text"/>
    <w:basedOn w:val="Standard"/>
    <w:link w:val="KommentartextZchn"/>
    <w:uiPriority w:val="99"/>
    <w:semiHidden/>
    <w:unhideWhenUsed/>
    <w:rsid w:val="003F545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F545A"/>
    <w:rPr>
      <w:sz w:val="20"/>
      <w:szCs w:val="20"/>
    </w:rPr>
  </w:style>
  <w:style w:type="paragraph" w:styleId="Kommentarthema">
    <w:name w:val="annotation subject"/>
    <w:basedOn w:val="Kommentartext"/>
    <w:next w:val="Kommentartext"/>
    <w:link w:val="KommentarthemaZchn"/>
    <w:uiPriority w:val="99"/>
    <w:semiHidden/>
    <w:unhideWhenUsed/>
    <w:rsid w:val="003F545A"/>
    <w:rPr>
      <w:b/>
      <w:bCs/>
    </w:rPr>
  </w:style>
  <w:style w:type="character" w:customStyle="1" w:styleId="KommentarthemaZchn">
    <w:name w:val="Kommentarthema Zchn"/>
    <w:basedOn w:val="KommentartextZchn"/>
    <w:link w:val="Kommentarthema"/>
    <w:uiPriority w:val="99"/>
    <w:semiHidden/>
    <w:rsid w:val="003F545A"/>
    <w:rPr>
      <w:b/>
      <w:bCs/>
      <w:sz w:val="20"/>
      <w:szCs w:val="20"/>
    </w:rPr>
  </w:style>
  <w:style w:type="paragraph" w:styleId="Sprechblasentext">
    <w:name w:val="Balloon Text"/>
    <w:basedOn w:val="Standard"/>
    <w:link w:val="SprechblasentextZchn"/>
    <w:uiPriority w:val="99"/>
    <w:semiHidden/>
    <w:unhideWhenUsed/>
    <w:rsid w:val="003F545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F545A"/>
    <w:rPr>
      <w:rFonts w:ascii="Segoe UI" w:hAnsi="Segoe UI" w:cs="Segoe UI"/>
      <w:sz w:val="18"/>
      <w:szCs w:val="18"/>
    </w:rPr>
  </w:style>
  <w:style w:type="character" w:customStyle="1" w:styleId="berschrift3Zchn">
    <w:name w:val="Überschrift 3 Zchn"/>
    <w:basedOn w:val="Absatz-Standardschriftart"/>
    <w:link w:val="berschrift3"/>
    <w:uiPriority w:val="1"/>
    <w:rsid w:val="009E097B"/>
    <w:rPr>
      <w:rFonts w:ascii="Times New Roman" w:eastAsiaTheme="minorEastAsia" w:hAnsi="Times New Roman" w:cs="Times New Roman"/>
      <w:sz w:val="24"/>
      <w:szCs w:val="24"/>
      <w:lang w:eastAsia="de-DE"/>
    </w:rPr>
  </w:style>
  <w:style w:type="paragraph" w:styleId="KeinLeerraum">
    <w:name w:val="No Spacing"/>
    <w:uiPriority w:val="1"/>
    <w:qFormat/>
    <w:rsid w:val="00456290"/>
    <w:pPr>
      <w:spacing w:after="0" w:line="240" w:lineRule="auto"/>
    </w:pPr>
  </w:style>
  <w:style w:type="paragraph" w:styleId="Listenabsatz">
    <w:name w:val="List Paragraph"/>
    <w:basedOn w:val="Standard"/>
    <w:uiPriority w:val="34"/>
    <w:qFormat/>
    <w:rsid w:val="007C27FD"/>
    <w:pPr>
      <w:ind w:left="720"/>
      <w:contextualSpacing/>
    </w:pPr>
  </w:style>
  <w:style w:type="paragraph" w:styleId="Funotentext">
    <w:name w:val="footnote text"/>
    <w:basedOn w:val="Standard"/>
    <w:link w:val="FunotentextZchn"/>
    <w:uiPriority w:val="99"/>
    <w:semiHidden/>
    <w:unhideWhenUsed/>
    <w:rsid w:val="00761894"/>
    <w:pPr>
      <w:suppressAutoHyphens/>
      <w:spacing w:after="0" w:line="240" w:lineRule="auto"/>
      <w:contextualSpacing/>
      <w:jc w:val="both"/>
    </w:pPr>
    <w:rPr>
      <w:rFonts w:ascii="Times New Roman" w:hAnsi="Times New Roman"/>
      <w:sz w:val="20"/>
      <w:szCs w:val="20"/>
    </w:rPr>
  </w:style>
  <w:style w:type="character" w:customStyle="1" w:styleId="FunotentextZchn">
    <w:name w:val="Fußnotentext Zchn"/>
    <w:basedOn w:val="Absatz-Standardschriftart"/>
    <w:link w:val="Funotentext"/>
    <w:uiPriority w:val="99"/>
    <w:semiHidden/>
    <w:rsid w:val="00761894"/>
    <w:rPr>
      <w:rFonts w:ascii="Times New Roman" w:hAnsi="Times New Roman"/>
      <w:sz w:val="20"/>
      <w:szCs w:val="20"/>
    </w:rPr>
  </w:style>
  <w:style w:type="character" w:styleId="Funotenzeichen">
    <w:name w:val="footnote reference"/>
    <w:basedOn w:val="Absatz-Standardschriftart"/>
    <w:uiPriority w:val="99"/>
    <w:semiHidden/>
    <w:unhideWhenUsed/>
    <w:rsid w:val="00761894"/>
    <w:rPr>
      <w:vertAlign w:val="superscript"/>
    </w:rPr>
  </w:style>
  <w:style w:type="character" w:customStyle="1" w:styleId="berschrift2Zchn">
    <w:name w:val="Überschrift 2 Zchn"/>
    <w:basedOn w:val="Absatz-Standardschriftart"/>
    <w:link w:val="berschrift2"/>
    <w:uiPriority w:val="9"/>
    <w:semiHidden/>
    <w:rsid w:val="00943269"/>
    <w:rPr>
      <w:rFonts w:asciiTheme="majorHAnsi" w:eastAsiaTheme="majorEastAsia" w:hAnsiTheme="majorHAnsi" w:cstheme="majorBidi"/>
      <w:color w:val="2E74B5" w:themeColor="accent1" w:themeShade="BF"/>
      <w:sz w:val="26"/>
      <w:szCs w:val="26"/>
    </w:rPr>
  </w:style>
  <w:style w:type="table" w:styleId="Tabellenraster">
    <w:name w:val="Table Grid"/>
    <w:basedOn w:val="NormaleTabelle"/>
    <w:uiPriority w:val="39"/>
    <w:rsid w:val="005425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10017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00171"/>
  </w:style>
  <w:style w:type="paragraph" w:styleId="Fuzeile">
    <w:name w:val="footer"/>
    <w:basedOn w:val="Standard"/>
    <w:link w:val="FuzeileZchn"/>
    <w:uiPriority w:val="99"/>
    <w:unhideWhenUsed/>
    <w:rsid w:val="0010017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00171"/>
  </w:style>
  <w:style w:type="paragraph" w:styleId="NurText">
    <w:name w:val="Plain Text"/>
    <w:basedOn w:val="Standard"/>
    <w:link w:val="NurTextZchn"/>
    <w:uiPriority w:val="99"/>
    <w:semiHidden/>
    <w:unhideWhenUsed/>
    <w:rsid w:val="00266B5A"/>
    <w:pPr>
      <w:spacing w:after="0" w:line="240" w:lineRule="auto"/>
    </w:pPr>
    <w:rPr>
      <w:rFonts w:ascii="Calibri" w:hAnsi="Calibri"/>
      <w:szCs w:val="21"/>
    </w:rPr>
  </w:style>
  <w:style w:type="character" w:customStyle="1" w:styleId="NurTextZchn">
    <w:name w:val="Nur Text Zchn"/>
    <w:basedOn w:val="Absatz-Standardschriftart"/>
    <w:link w:val="NurText"/>
    <w:uiPriority w:val="99"/>
    <w:semiHidden/>
    <w:rsid w:val="00266B5A"/>
    <w:rPr>
      <w:rFonts w:ascii="Calibri" w:hAnsi="Calibri"/>
      <w:szCs w:val="21"/>
    </w:rPr>
  </w:style>
  <w:style w:type="table" w:customStyle="1" w:styleId="Tabellenraster1">
    <w:name w:val="Tabellenraster1"/>
    <w:basedOn w:val="NormaleTabelle"/>
    <w:next w:val="Tabellenraster"/>
    <w:uiPriority w:val="39"/>
    <w:rsid w:val="001D1D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7851B3"/>
    <w:rPr>
      <w:color w:val="0563C1" w:themeColor="hyperlink"/>
      <w:u w:val="single"/>
    </w:rPr>
  </w:style>
  <w:style w:type="paragraph" w:styleId="berarbeitung">
    <w:name w:val="Revision"/>
    <w:hidden/>
    <w:uiPriority w:val="99"/>
    <w:semiHidden/>
    <w:rsid w:val="00D874FB"/>
    <w:pPr>
      <w:spacing w:after="0" w:line="240" w:lineRule="auto"/>
    </w:pPr>
  </w:style>
  <w:style w:type="character" w:styleId="Platzhaltertext">
    <w:name w:val="Placeholder Text"/>
    <w:basedOn w:val="Absatz-Standardschriftart"/>
    <w:uiPriority w:val="99"/>
    <w:semiHidden/>
    <w:rsid w:val="00D0768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199024">
      <w:bodyDiv w:val="1"/>
      <w:marLeft w:val="0"/>
      <w:marRight w:val="0"/>
      <w:marTop w:val="0"/>
      <w:marBottom w:val="0"/>
      <w:divBdr>
        <w:top w:val="none" w:sz="0" w:space="0" w:color="auto"/>
        <w:left w:val="none" w:sz="0" w:space="0" w:color="auto"/>
        <w:bottom w:val="none" w:sz="0" w:space="0" w:color="auto"/>
        <w:right w:val="none" w:sz="0" w:space="0" w:color="auto"/>
      </w:divBdr>
      <w:divsChild>
        <w:div w:id="1164861520">
          <w:marLeft w:val="0"/>
          <w:marRight w:val="0"/>
          <w:marTop w:val="0"/>
          <w:marBottom w:val="0"/>
          <w:divBdr>
            <w:top w:val="none" w:sz="0" w:space="0" w:color="auto"/>
            <w:left w:val="none" w:sz="0" w:space="0" w:color="auto"/>
            <w:bottom w:val="none" w:sz="0" w:space="0" w:color="auto"/>
            <w:right w:val="none" w:sz="0" w:space="0" w:color="auto"/>
          </w:divBdr>
          <w:divsChild>
            <w:div w:id="839004679">
              <w:marLeft w:val="0"/>
              <w:marRight w:val="0"/>
              <w:marTop w:val="0"/>
              <w:marBottom w:val="0"/>
              <w:divBdr>
                <w:top w:val="none" w:sz="0" w:space="0" w:color="auto"/>
                <w:left w:val="none" w:sz="0" w:space="0" w:color="auto"/>
                <w:bottom w:val="none" w:sz="0" w:space="0" w:color="auto"/>
                <w:right w:val="none" w:sz="0" w:space="0" w:color="auto"/>
              </w:divBdr>
              <w:divsChild>
                <w:div w:id="1107770335">
                  <w:marLeft w:val="0"/>
                  <w:marRight w:val="0"/>
                  <w:marTop w:val="0"/>
                  <w:marBottom w:val="0"/>
                  <w:divBdr>
                    <w:top w:val="none" w:sz="0" w:space="0" w:color="auto"/>
                    <w:left w:val="none" w:sz="0" w:space="0" w:color="auto"/>
                    <w:bottom w:val="none" w:sz="0" w:space="0" w:color="auto"/>
                    <w:right w:val="none" w:sz="0" w:space="0" w:color="auto"/>
                  </w:divBdr>
                </w:div>
                <w:div w:id="180703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942213">
          <w:marLeft w:val="0"/>
          <w:marRight w:val="0"/>
          <w:marTop w:val="0"/>
          <w:marBottom w:val="0"/>
          <w:divBdr>
            <w:top w:val="none" w:sz="0" w:space="0" w:color="auto"/>
            <w:left w:val="none" w:sz="0" w:space="0" w:color="auto"/>
            <w:bottom w:val="none" w:sz="0" w:space="0" w:color="auto"/>
            <w:right w:val="none" w:sz="0" w:space="0" w:color="auto"/>
          </w:divBdr>
          <w:divsChild>
            <w:div w:id="1285651763">
              <w:marLeft w:val="0"/>
              <w:marRight w:val="0"/>
              <w:marTop w:val="0"/>
              <w:marBottom w:val="0"/>
              <w:divBdr>
                <w:top w:val="none" w:sz="0" w:space="0" w:color="auto"/>
                <w:left w:val="none" w:sz="0" w:space="0" w:color="auto"/>
                <w:bottom w:val="none" w:sz="0" w:space="0" w:color="auto"/>
                <w:right w:val="none" w:sz="0" w:space="0" w:color="auto"/>
              </w:divBdr>
              <w:divsChild>
                <w:div w:id="206610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737202">
          <w:marLeft w:val="0"/>
          <w:marRight w:val="0"/>
          <w:marTop w:val="0"/>
          <w:marBottom w:val="0"/>
          <w:divBdr>
            <w:top w:val="none" w:sz="0" w:space="0" w:color="auto"/>
            <w:left w:val="none" w:sz="0" w:space="0" w:color="auto"/>
            <w:bottom w:val="none" w:sz="0" w:space="0" w:color="auto"/>
            <w:right w:val="none" w:sz="0" w:space="0" w:color="auto"/>
          </w:divBdr>
          <w:divsChild>
            <w:div w:id="79913101">
              <w:marLeft w:val="0"/>
              <w:marRight w:val="0"/>
              <w:marTop w:val="0"/>
              <w:marBottom w:val="0"/>
              <w:divBdr>
                <w:top w:val="none" w:sz="0" w:space="0" w:color="auto"/>
                <w:left w:val="none" w:sz="0" w:space="0" w:color="auto"/>
                <w:bottom w:val="none" w:sz="0" w:space="0" w:color="auto"/>
                <w:right w:val="none" w:sz="0" w:space="0" w:color="auto"/>
              </w:divBdr>
            </w:div>
            <w:div w:id="78076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116333">
      <w:bodyDiv w:val="1"/>
      <w:marLeft w:val="0"/>
      <w:marRight w:val="0"/>
      <w:marTop w:val="0"/>
      <w:marBottom w:val="0"/>
      <w:divBdr>
        <w:top w:val="none" w:sz="0" w:space="0" w:color="auto"/>
        <w:left w:val="none" w:sz="0" w:space="0" w:color="auto"/>
        <w:bottom w:val="none" w:sz="0" w:space="0" w:color="auto"/>
        <w:right w:val="none" w:sz="0" w:space="0" w:color="auto"/>
      </w:divBdr>
    </w:div>
    <w:div w:id="1061826080">
      <w:bodyDiv w:val="1"/>
      <w:marLeft w:val="0"/>
      <w:marRight w:val="0"/>
      <w:marTop w:val="0"/>
      <w:marBottom w:val="0"/>
      <w:divBdr>
        <w:top w:val="none" w:sz="0" w:space="0" w:color="auto"/>
        <w:left w:val="none" w:sz="0" w:space="0" w:color="auto"/>
        <w:bottom w:val="none" w:sz="0" w:space="0" w:color="auto"/>
        <w:right w:val="none" w:sz="0" w:space="0" w:color="auto"/>
      </w:divBdr>
      <w:divsChild>
        <w:div w:id="128405323">
          <w:marLeft w:val="0"/>
          <w:marRight w:val="0"/>
          <w:marTop w:val="0"/>
          <w:marBottom w:val="0"/>
          <w:divBdr>
            <w:top w:val="none" w:sz="0" w:space="0" w:color="auto"/>
            <w:left w:val="none" w:sz="0" w:space="0" w:color="auto"/>
            <w:bottom w:val="none" w:sz="0" w:space="0" w:color="auto"/>
            <w:right w:val="none" w:sz="0" w:space="0" w:color="auto"/>
          </w:divBdr>
          <w:divsChild>
            <w:div w:id="609943776">
              <w:marLeft w:val="0"/>
              <w:marRight w:val="0"/>
              <w:marTop w:val="0"/>
              <w:marBottom w:val="0"/>
              <w:divBdr>
                <w:top w:val="none" w:sz="0" w:space="0" w:color="auto"/>
                <w:left w:val="none" w:sz="0" w:space="0" w:color="auto"/>
                <w:bottom w:val="none" w:sz="0" w:space="0" w:color="auto"/>
                <w:right w:val="none" w:sz="0" w:space="0" w:color="auto"/>
              </w:divBdr>
              <w:divsChild>
                <w:div w:id="153040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842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8F966-8C9F-4147-B63E-7BF872BD7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2625</Words>
  <Characters>16541</Characters>
  <Application>Microsoft Office Word</Application>
  <DocSecurity>0</DocSecurity>
  <Lines>137</Lines>
  <Paragraphs>38</Paragraphs>
  <ScaleCrop>false</ScaleCrop>
  <HeadingPairs>
    <vt:vector size="2" baseType="variant">
      <vt:variant>
        <vt:lpstr>Titel</vt:lpstr>
      </vt:variant>
      <vt:variant>
        <vt:i4>1</vt:i4>
      </vt:variant>
    </vt:vector>
  </HeadingPairs>
  <TitlesOfParts>
    <vt:vector size="1" baseType="lpstr">
      <vt:lpstr/>
    </vt:vector>
  </TitlesOfParts>
  <Company>WIMCREATOR</Company>
  <LinksUpToDate>false</LinksUpToDate>
  <CharactersWithSpaces>19128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Conrads Ansgar</dc:creator>
  <cp:keywords/>
  <dc:description/>
  <cp:lastModifiedBy>Azizi Mohammed</cp:lastModifiedBy>
  <cp:revision>4</cp:revision>
  <cp:lastPrinted>2026-04-08T10:05:00Z</cp:lastPrinted>
  <dcterms:created xsi:type="dcterms:W3CDTF">2026-04-28T11:31:00Z</dcterms:created>
  <dcterms:modified xsi:type="dcterms:W3CDTF">2026-05-04T12:24:00Z</dcterms:modified>
</cp:coreProperties>
</file>